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B0D8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6B1BCC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1625F9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BB7228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176B49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7B81A5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984A2" w14:textId="77777777" w:rsidR="0067467D" w:rsidRDefault="0067467D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D2380E" w14:textId="77777777" w:rsidR="0067467D" w:rsidRDefault="0067467D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BD5F01" w14:textId="77777777" w:rsidR="0067467D" w:rsidRDefault="0067467D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F2952F" w14:textId="77777777" w:rsidR="006E6BB9" w:rsidRDefault="006E6BB9" w:rsidP="006E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52149A" w14:textId="3DBEEE7B" w:rsidR="006E6BB9" w:rsidRPr="00D45DB4" w:rsidRDefault="00D45DB4" w:rsidP="00D4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КЕЙС</w:t>
      </w:r>
      <w:r w:rsidR="006E6BB9" w:rsidRPr="00D45DB4">
        <w:rPr>
          <w:rFonts w:ascii="Times New Roman" w:hAnsi="Times New Roman" w:cs="Times New Roman"/>
          <w:b/>
          <w:sz w:val="26"/>
          <w:szCs w:val="26"/>
        </w:rPr>
        <w:t xml:space="preserve">–МЕТОД </w:t>
      </w:r>
      <w:r w:rsidR="00FA5275" w:rsidRPr="00D45DB4">
        <w:rPr>
          <w:rFonts w:ascii="Times New Roman" w:hAnsi="Times New Roman" w:cs="Times New Roman"/>
          <w:b/>
          <w:sz w:val="26"/>
          <w:szCs w:val="26"/>
        </w:rPr>
        <w:t xml:space="preserve">в процессе формирования </w:t>
      </w:r>
      <w:r w:rsidR="0051073C" w:rsidRPr="00D45DB4">
        <w:rPr>
          <w:rFonts w:ascii="Times New Roman" w:hAnsi="Times New Roman" w:cs="Times New Roman"/>
          <w:b/>
          <w:sz w:val="26"/>
          <w:szCs w:val="26"/>
        </w:rPr>
        <w:t xml:space="preserve">функциональной грамотности </w:t>
      </w:r>
      <w:r w:rsidR="00FA5275" w:rsidRPr="00D45D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ED1A68" w14:textId="49348DC9" w:rsidR="006E6BB9" w:rsidRPr="00D45DB4" w:rsidRDefault="006E6BB9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 xml:space="preserve">Методическая разработка </w:t>
      </w:r>
      <w:r w:rsidR="0051073C" w:rsidRPr="00D45DB4">
        <w:rPr>
          <w:rFonts w:ascii="Times New Roman" w:hAnsi="Times New Roman" w:cs="Times New Roman"/>
          <w:i/>
          <w:sz w:val="26"/>
          <w:szCs w:val="26"/>
        </w:rPr>
        <w:t xml:space="preserve">занятия </w:t>
      </w:r>
      <w:r w:rsidRPr="00D45DB4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r w:rsidR="00201C9F" w:rsidRPr="00D45DB4">
        <w:rPr>
          <w:rFonts w:ascii="Times New Roman" w:hAnsi="Times New Roman" w:cs="Times New Roman"/>
          <w:i/>
          <w:sz w:val="26"/>
          <w:szCs w:val="26"/>
        </w:rPr>
        <w:t>учителей «Формирование естественнонаучной и технологической грамотности обучающихся через деятельность центра образования «Точка роста»»</w:t>
      </w:r>
    </w:p>
    <w:p w14:paraId="1B1AE60B" w14:textId="77777777" w:rsidR="006E6BB9" w:rsidRPr="00D45DB4" w:rsidRDefault="006E6BB9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1F7FACD" w14:textId="77777777" w:rsidR="006E6BB9" w:rsidRPr="00D45DB4" w:rsidRDefault="006E6BB9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15D7D43" w14:textId="77777777" w:rsidR="006E6BB9" w:rsidRPr="00D45DB4" w:rsidRDefault="006E6BB9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A9B57AC" w14:textId="77777777" w:rsidR="0067467D" w:rsidRPr="00D45DB4" w:rsidRDefault="0067467D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7F1D48" w14:textId="77777777" w:rsidR="0067467D" w:rsidRDefault="0067467D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BAEBD26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99B0510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B1E21BC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E010ADB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90A3A10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8627518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432E82C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0019A48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8887BC5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7011694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FCBDD38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AF282B0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48C6F82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A9E9256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060CB59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C661AEE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23F135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1E94270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CA6A7C5" w14:textId="77777777" w:rsidR="000429F1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07EE564" w14:textId="77777777" w:rsidR="000429F1" w:rsidRPr="00D45DB4" w:rsidRDefault="000429F1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B9304B0" w14:textId="77777777" w:rsidR="0067467D" w:rsidRPr="00D45DB4" w:rsidRDefault="0067467D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2789E2" w14:textId="77777777" w:rsidR="0067467D" w:rsidRPr="00D45DB4" w:rsidRDefault="0067467D" w:rsidP="00D45D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F330957" w14:textId="77777777" w:rsidR="000429F1" w:rsidRDefault="009A616F" w:rsidP="000429F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 xml:space="preserve">Учитель информатики </w:t>
      </w:r>
    </w:p>
    <w:p w14:paraId="71E19AE9" w14:textId="43FA2A8B" w:rsidR="0067467D" w:rsidRPr="00D45DB4" w:rsidRDefault="009A616F" w:rsidP="000429F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>Абдульманова Г. Р.</w:t>
      </w:r>
    </w:p>
    <w:p w14:paraId="7700C790" w14:textId="77777777" w:rsidR="006E6BB9" w:rsidRPr="00D45DB4" w:rsidRDefault="006E6BB9" w:rsidP="000429F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6971DF0" w14:textId="0BE708BF" w:rsidR="00E30C89" w:rsidRPr="00D45DB4" w:rsidRDefault="00E30C89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4733E5" w14:textId="7B9EADFB" w:rsidR="0051073C" w:rsidRPr="00D45DB4" w:rsidRDefault="0051073C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57591" w14:textId="47FBE70F" w:rsidR="0051073C" w:rsidRPr="00D45DB4" w:rsidRDefault="0051073C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DC0ACF" w14:textId="0597714F" w:rsidR="0051073C" w:rsidRPr="00D45DB4" w:rsidRDefault="0051073C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E28977" w14:textId="77777777" w:rsidR="0051073C" w:rsidRPr="00D45DB4" w:rsidRDefault="0051073C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64280C" w14:textId="77777777" w:rsidR="00E30C89" w:rsidRPr="00D45DB4" w:rsidRDefault="00E30C89" w:rsidP="00D45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D98260" w14:textId="3DC6E178" w:rsidR="0067467D" w:rsidRPr="00D45DB4" w:rsidRDefault="0067467D" w:rsidP="00D4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lastRenderedPageBreak/>
        <w:t>Тема: «</w:t>
      </w:r>
      <w:r w:rsidR="00D45DB4" w:rsidRPr="00D45DB4">
        <w:rPr>
          <w:rFonts w:ascii="Times New Roman" w:hAnsi="Times New Roman" w:cs="Times New Roman"/>
          <w:b/>
          <w:sz w:val="26"/>
          <w:szCs w:val="26"/>
        </w:rPr>
        <w:t>КЕЙС</w:t>
      </w:r>
      <w:r w:rsidR="0051073C" w:rsidRPr="00D45DB4">
        <w:rPr>
          <w:rFonts w:ascii="Times New Roman" w:hAnsi="Times New Roman" w:cs="Times New Roman"/>
          <w:b/>
          <w:sz w:val="26"/>
          <w:szCs w:val="26"/>
        </w:rPr>
        <w:t>–МЕТОД в процессе формирования функциональной грамотности</w:t>
      </w:r>
      <w:r w:rsidRPr="00D45DB4">
        <w:rPr>
          <w:rFonts w:ascii="Times New Roman" w:hAnsi="Times New Roman" w:cs="Times New Roman"/>
          <w:sz w:val="26"/>
          <w:szCs w:val="26"/>
        </w:rPr>
        <w:t>»</w:t>
      </w:r>
    </w:p>
    <w:p w14:paraId="546B5E5D" w14:textId="7A71BD47" w:rsidR="0067467D" w:rsidRPr="00D45DB4" w:rsidRDefault="00624F3D" w:rsidP="00D4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Цель:</w:t>
      </w:r>
      <w:r w:rsidRPr="00D45DB4">
        <w:rPr>
          <w:rFonts w:ascii="Times New Roman" w:hAnsi="Times New Roman" w:cs="Times New Roman"/>
          <w:sz w:val="26"/>
          <w:szCs w:val="26"/>
        </w:rPr>
        <w:t xml:space="preserve"> актуализация знаний </w:t>
      </w:r>
      <w:r w:rsidR="00F9195F" w:rsidRPr="00D45DB4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Pr="00D45DB4">
        <w:rPr>
          <w:rFonts w:ascii="Times New Roman" w:hAnsi="Times New Roman" w:cs="Times New Roman"/>
          <w:sz w:val="26"/>
          <w:szCs w:val="26"/>
        </w:rPr>
        <w:t xml:space="preserve"> о применении </w:t>
      </w:r>
      <w:r w:rsidR="00D45DB4" w:rsidRPr="00D45DB4">
        <w:rPr>
          <w:rFonts w:ascii="Times New Roman" w:hAnsi="Times New Roman" w:cs="Times New Roman"/>
          <w:sz w:val="26"/>
          <w:szCs w:val="26"/>
        </w:rPr>
        <w:t>кейс</w:t>
      </w:r>
      <w:r w:rsidRPr="00D45DB4">
        <w:rPr>
          <w:rFonts w:ascii="Times New Roman" w:hAnsi="Times New Roman" w:cs="Times New Roman"/>
          <w:sz w:val="26"/>
          <w:szCs w:val="26"/>
        </w:rPr>
        <w:t>-метода в образовательном процессе и создание условий для формирования умений решать пе</w:t>
      </w:r>
      <w:r w:rsidR="00D45DB4" w:rsidRPr="00D45DB4">
        <w:rPr>
          <w:rFonts w:ascii="Times New Roman" w:hAnsi="Times New Roman" w:cs="Times New Roman"/>
          <w:sz w:val="26"/>
          <w:szCs w:val="26"/>
        </w:rPr>
        <w:t>дагогические ситуации на основе кейс</w:t>
      </w:r>
      <w:r w:rsidRPr="00D45DB4">
        <w:rPr>
          <w:rFonts w:ascii="Times New Roman" w:hAnsi="Times New Roman" w:cs="Times New Roman"/>
          <w:sz w:val="26"/>
          <w:szCs w:val="26"/>
        </w:rPr>
        <w:t>-метода.</w:t>
      </w:r>
    </w:p>
    <w:p w14:paraId="360FE62F" w14:textId="77777777" w:rsidR="00624F3D" w:rsidRPr="00D45DB4" w:rsidRDefault="00624F3D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14:paraId="1AFE6F18" w14:textId="13A3A675" w:rsidR="00624F3D" w:rsidRPr="00D45DB4" w:rsidRDefault="00624F3D" w:rsidP="00D45D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расширить и систематизировать знания </w:t>
      </w:r>
      <w:r w:rsidR="00F9195F" w:rsidRPr="00D45DB4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Pr="00D45DB4">
        <w:rPr>
          <w:rFonts w:ascii="Times New Roman" w:hAnsi="Times New Roman" w:cs="Times New Roman"/>
          <w:sz w:val="26"/>
          <w:szCs w:val="26"/>
        </w:rPr>
        <w:t xml:space="preserve"> о </w:t>
      </w:r>
      <w:r w:rsidR="00D45DB4" w:rsidRPr="00D45DB4">
        <w:rPr>
          <w:rFonts w:ascii="Times New Roman" w:hAnsi="Times New Roman" w:cs="Times New Roman"/>
          <w:sz w:val="26"/>
          <w:szCs w:val="26"/>
        </w:rPr>
        <w:t>кейс-</w:t>
      </w:r>
      <w:r w:rsidRPr="00D45DB4">
        <w:rPr>
          <w:rFonts w:ascii="Times New Roman" w:hAnsi="Times New Roman" w:cs="Times New Roman"/>
          <w:sz w:val="26"/>
          <w:szCs w:val="26"/>
        </w:rPr>
        <w:t xml:space="preserve">методе и его применении в </w:t>
      </w:r>
      <w:r w:rsidR="00FA5275" w:rsidRPr="00D45DB4">
        <w:rPr>
          <w:rFonts w:ascii="Times New Roman" w:hAnsi="Times New Roman" w:cs="Times New Roman"/>
          <w:b/>
          <w:sz w:val="26"/>
          <w:szCs w:val="26"/>
        </w:rPr>
        <w:t xml:space="preserve">формирования </w:t>
      </w:r>
      <w:proofErr w:type="gramStart"/>
      <w:r w:rsidR="00F9195F" w:rsidRPr="00D45DB4">
        <w:rPr>
          <w:rFonts w:ascii="Times New Roman" w:hAnsi="Times New Roman" w:cs="Times New Roman"/>
          <w:b/>
          <w:sz w:val="26"/>
          <w:szCs w:val="26"/>
        </w:rPr>
        <w:t xml:space="preserve">функциональной </w:t>
      </w:r>
      <w:r w:rsidR="00FA5275" w:rsidRPr="00D45DB4">
        <w:rPr>
          <w:rFonts w:ascii="Times New Roman" w:hAnsi="Times New Roman" w:cs="Times New Roman"/>
          <w:b/>
          <w:sz w:val="26"/>
          <w:szCs w:val="26"/>
        </w:rPr>
        <w:t xml:space="preserve"> грамотности</w:t>
      </w:r>
      <w:proofErr w:type="gramEnd"/>
      <w:r w:rsidRPr="00D45DB4">
        <w:rPr>
          <w:rFonts w:ascii="Times New Roman" w:hAnsi="Times New Roman" w:cs="Times New Roman"/>
          <w:sz w:val="26"/>
          <w:szCs w:val="26"/>
        </w:rPr>
        <w:t>;</w:t>
      </w:r>
    </w:p>
    <w:p w14:paraId="2DF8B347" w14:textId="56AAFBA5" w:rsidR="00624F3D" w:rsidRPr="00D45DB4" w:rsidRDefault="00624F3D" w:rsidP="00D45D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формировать навыки практической работы над </w:t>
      </w:r>
      <w:r w:rsidR="00D45DB4" w:rsidRPr="00D45DB4">
        <w:rPr>
          <w:rFonts w:ascii="Times New Roman" w:hAnsi="Times New Roman" w:cs="Times New Roman"/>
          <w:sz w:val="26"/>
          <w:szCs w:val="26"/>
        </w:rPr>
        <w:t>кейсами</w:t>
      </w:r>
      <w:r w:rsidR="00E96BC5" w:rsidRPr="00D45DB4">
        <w:rPr>
          <w:rFonts w:ascii="Times New Roman" w:hAnsi="Times New Roman" w:cs="Times New Roman"/>
          <w:sz w:val="26"/>
          <w:szCs w:val="26"/>
        </w:rPr>
        <w:t>;</w:t>
      </w:r>
    </w:p>
    <w:p w14:paraId="3902702D" w14:textId="77777777" w:rsidR="00E96BC5" w:rsidRPr="00D45DB4" w:rsidRDefault="00E96BC5" w:rsidP="00D45D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создать условия для профессионального общения, самореализации и стимулирования роста творческого потенциала преподавателей.</w:t>
      </w:r>
    </w:p>
    <w:p w14:paraId="2D964FD5" w14:textId="77777777" w:rsidR="00E96BC5" w:rsidRPr="00D45DB4" w:rsidRDefault="00E96BC5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7A815DEA" w14:textId="77777777" w:rsidR="00E96BC5" w:rsidRPr="00D45DB4" w:rsidRDefault="00E96BC5" w:rsidP="00D45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45DB4">
        <w:rPr>
          <w:rFonts w:ascii="Times New Roman" w:hAnsi="Times New Roman" w:cs="Times New Roman"/>
          <w:b/>
          <w:i/>
          <w:sz w:val="26"/>
          <w:szCs w:val="26"/>
        </w:rPr>
        <w:t>Участники семинара получат знания:</w:t>
      </w:r>
    </w:p>
    <w:p w14:paraId="4FFCDB69" w14:textId="73015B3C" w:rsidR="00E96BC5" w:rsidRPr="00D45DB4" w:rsidRDefault="00E96BC5" w:rsidP="00D45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о требованиях </w:t>
      </w:r>
      <w:proofErr w:type="gramStart"/>
      <w:r w:rsidRPr="00D45DB4">
        <w:rPr>
          <w:rFonts w:ascii="Times New Roman" w:hAnsi="Times New Roman" w:cs="Times New Roman"/>
          <w:sz w:val="26"/>
          <w:szCs w:val="26"/>
        </w:rPr>
        <w:t>к  занятию</w:t>
      </w:r>
      <w:proofErr w:type="gramEnd"/>
      <w:r w:rsidR="00FA5275" w:rsidRPr="00D45DB4">
        <w:rPr>
          <w:rFonts w:ascii="Times New Roman" w:hAnsi="Times New Roman" w:cs="Times New Roman"/>
          <w:sz w:val="26"/>
          <w:szCs w:val="26"/>
        </w:rPr>
        <w:t xml:space="preserve"> с элементами формирования функциональной грамотности </w:t>
      </w:r>
      <w:r w:rsidRPr="00D45DB4">
        <w:rPr>
          <w:rFonts w:ascii="Times New Roman" w:hAnsi="Times New Roman" w:cs="Times New Roman"/>
          <w:sz w:val="26"/>
          <w:szCs w:val="26"/>
        </w:rPr>
        <w:t>;</w:t>
      </w:r>
    </w:p>
    <w:p w14:paraId="327A194C" w14:textId="77777777" w:rsidR="00E96BC5" w:rsidRPr="00D45DB4" w:rsidRDefault="00E96BC5" w:rsidP="00D45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о кейс-технологии и применении</w:t>
      </w:r>
      <w:r w:rsidR="00446A50" w:rsidRPr="00D45DB4">
        <w:rPr>
          <w:rFonts w:ascii="Times New Roman" w:hAnsi="Times New Roman" w:cs="Times New Roman"/>
          <w:sz w:val="26"/>
          <w:szCs w:val="26"/>
        </w:rPr>
        <w:t xml:space="preserve"> кейс-метода</w:t>
      </w:r>
      <w:r w:rsidRPr="00D45DB4">
        <w:rPr>
          <w:rFonts w:ascii="Times New Roman" w:hAnsi="Times New Roman" w:cs="Times New Roman"/>
          <w:sz w:val="26"/>
          <w:szCs w:val="26"/>
        </w:rPr>
        <w:t xml:space="preserve"> в обучении;</w:t>
      </w:r>
    </w:p>
    <w:p w14:paraId="11293D66" w14:textId="77777777" w:rsidR="00446A50" w:rsidRPr="00D45DB4" w:rsidRDefault="00446A50" w:rsidP="00D45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45DB4">
        <w:rPr>
          <w:rFonts w:ascii="Times New Roman" w:hAnsi="Times New Roman" w:cs="Times New Roman"/>
          <w:b/>
          <w:i/>
          <w:sz w:val="26"/>
          <w:szCs w:val="26"/>
        </w:rPr>
        <w:t>выработают умения:</w:t>
      </w:r>
    </w:p>
    <w:p w14:paraId="76251BC9" w14:textId="6B28CC58" w:rsidR="00446A50" w:rsidRPr="00D45DB4" w:rsidRDefault="00446A50" w:rsidP="00D45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анализировать конкретные ситуации;</w:t>
      </w:r>
    </w:p>
    <w:p w14:paraId="08A7F4E5" w14:textId="3C87F8A4" w:rsidR="00446A50" w:rsidRPr="00D45DB4" w:rsidRDefault="00446A50" w:rsidP="00D45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применять метод анализа конкретной ситуации в обучении</w:t>
      </w:r>
      <w:r w:rsidR="00473F6C" w:rsidRPr="00D45DB4">
        <w:rPr>
          <w:rFonts w:ascii="Times New Roman" w:hAnsi="Times New Roman" w:cs="Times New Roman"/>
          <w:sz w:val="26"/>
          <w:szCs w:val="26"/>
        </w:rPr>
        <w:t>.</w:t>
      </w:r>
    </w:p>
    <w:p w14:paraId="2E6AA6DF" w14:textId="37D84217" w:rsidR="00E96BC5" w:rsidRPr="00D45DB4" w:rsidRDefault="00473F6C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Дидактический материал</w:t>
      </w:r>
      <w:r w:rsidR="009A616F" w:rsidRPr="00D45DB4">
        <w:rPr>
          <w:rFonts w:ascii="Times New Roman" w:hAnsi="Times New Roman" w:cs="Times New Roman"/>
          <w:b/>
          <w:sz w:val="26"/>
          <w:szCs w:val="26"/>
        </w:rPr>
        <w:t>, оборудование</w:t>
      </w:r>
      <w:r w:rsidRPr="00D45DB4">
        <w:rPr>
          <w:rFonts w:ascii="Times New Roman" w:hAnsi="Times New Roman" w:cs="Times New Roman"/>
          <w:b/>
          <w:sz w:val="26"/>
          <w:szCs w:val="26"/>
        </w:rPr>
        <w:t>:</w:t>
      </w:r>
    </w:p>
    <w:p w14:paraId="4ABA84C9" w14:textId="7F81F671" w:rsidR="00FA5275" w:rsidRPr="00D45DB4" w:rsidRDefault="009A616F" w:rsidP="00D45D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5D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Компьютер, проектор, набор для чайной церемонии, набор для опыта по химии, раздаточный материал.</w:t>
      </w:r>
    </w:p>
    <w:p w14:paraId="387B8BCE" w14:textId="77777777" w:rsidR="00285E91" w:rsidRPr="00D45DB4" w:rsidRDefault="00285E91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План проведения</w:t>
      </w:r>
    </w:p>
    <w:p w14:paraId="76AF3DAB" w14:textId="77777777" w:rsidR="00285E91" w:rsidRPr="00D45DB4" w:rsidRDefault="00285E91" w:rsidP="00D4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Вступительное слово.</w:t>
      </w:r>
    </w:p>
    <w:p w14:paraId="3BDDAF2D" w14:textId="00A9A33C" w:rsidR="00285E91" w:rsidRPr="00D45DB4" w:rsidRDefault="00285E91" w:rsidP="00D4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Теоретические основы </w:t>
      </w:r>
      <w:r w:rsidR="00F9195F" w:rsidRPr="00D45DB4">
        <w:rPr>
          <w:rFonts w:ascii="Times New Roman" w:hAnsi="Times New Roman" w:cs="Times New Roman"/>
          <w:sz w:val="26"/>
          <w:szCs w:val="26"/>
        </w:rPr>
        <w:t>АКС</w:t>
      </w:r>
      <w:r w:rsidRPr="00D45DB4">
        <w:rPr>
          <w:rFonts w:ascii="Times New Roman" w:hAnsi="Times New Roman" w:cs="Times New Roman"/>
          <w:sz w:val="26"/>
          <w:szCs w:val="26"/>
        </w:rPr>
        <w:t>-метода.</w:t>
      </w:r>
    </w:p>
    <w:p w14:paraId="4296141C" w14:textId="77777777" w:rsidR="00285E91" w:rsidRPr="00D45DB4" w:rsidRDefault="00285E91" w:rsidP="00D4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Практическая часть.</w:t>
      </w:r>
    </w:p>
    <w:p w14:paraId="128E49F2" w14:textId="77777777" w:rsidR="00285E91" w:rsidRPr="00D45DB4" w:rsidRDefault="00285E91" w:rsidP="00D4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Рефлексия, подведение итогов.</w:t>
      </w:r>
    </w:p>
    <w:p w14:paraId="77B77F3C" w14:textId="77777777" w:rsidR="00285E91" w:rsidRPr="00D45DB4" w:rsidRDefault="00285E91" w:rsidP="00D4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Сценарий семинара-практикума</w:t>
      </w:r>
    </w:p>
    <w:p w14:paraId="2948BCA4" w14:textId="4AE4E861" w:rsidR="001520B5" w:rsidRPr="00D45DB4" w:rsidRDefault="00B56652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 xml:space="preserve">До начала семинара звучит музыка. </w:t>
      </w:r>
      <w:r w:rsidR="001520B5" w:rsidRPr="00D45DB4">
        <w:rPr>
          <w:rFonts w:ascii="Times New Roman" w:hAnsi="Times New Roman" w:cs="Times New Roman"/>
          <w:i/>
          <w:sz w:val="26"/>
          <w:szCs w:val="26"/>
        </w:rPr>
        <w:t>Участникам занятия</w:t>
      </w:r>
      <w:r w:rsidR="00FB5B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5DB4">
        <w:rPr>
          <w:rFonts w:ascii="Times New Roman" w:hAnsi="Times New Roman" w:cs="Times New Roman"/>
          <w:i/>
          <w:sz w:val="26"/>
          <w:szCs w:val="26"/>
        </w:rPr>
        <w:t xml:space="preserve">при входе </w:t>
      </w:r>
      <w:r w:rsidR="001520B5" w:rsidRPr="00D45DB4">
        <w:rPr>
          <w:rFonts w:ascii="Times New Roman" w:hAnsi="Times New Roman" w:cs="Times New Roman"/>
          <w:i/>
          <w:sz w:val="26"/>
          <w:szCs w:val="26"/>
        </w:rPr>
        <w:t xml:space="preserve">предлагается занять </w:t>
      </w:r>
      <w:proofErr w:type="gramStart"/>
      <w:r w:rsidR="001520B5" w:rsidRPr="00D45DB4">
        <w:rPr>
          <w:rFonts w:ascii="Times New Roman" w:hAnsi="Times New Roman" w:cs="Times New Roman"/>
          <w:i/>
          <w:sz w:val="26"/>
          <w:szCs w:val="26"/>
        </w:rPr>
        <w:t>место  за</w:t>
      </w:r>
      <w:proofErr w:type="gramEnd"/>
      <w:r w:rsidR="001520B5" w:rsidRPr="00D45DB4">
        <w:rPr>
          <w:rFonts w:ascii="Times New Roman" w:hAnsi="Times New Roman" w:cs="Times New Roman"/>
          <w:i/>
          <w:sz w:val="26"/>
          <w:szCs w:val="26"/>
        </w:rPr>
        <w:t xml:space="preserve"> столиком </w:t>
      </w:r>
      <w:r w:rsidR="001520B5" w:rsidRPr="00D45DB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№1, №2, №3</w:t>
      </w:r>
      <w:r w:rsidR="001520B5" w:rsidRPr="00D45DB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1520B5" w:rsidRPr="00D45DB4">
        <w:rPr>
          <w:rFonts w:ascii="Times New Roman" w:hAnsi="Times New Roman" w:cs="Times New Roman"/>
          <w:i/>
          <w:sz w:val="26"/>
          <w:szCs w:val="26"/>
        </w:rPr>
        <w:t>(по желанию)</w:t>
      </w:r>
      <w:r w:rsidR="00C60E00" w:rsidRPr="00D45D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20B5" w:rsidRPr="00D45DB4">
        <w:rPr>
          <w:rFonts w:ascii="Times New Roman" w:hAnsi="Times New Roman" w:cs="Times New Roman"/>
          <w:i/>
          <w:sz w:val="26"/>
          <w:szCs w:val="26"/>
        </w:rPr>
        <w:t>Таким образом образуется четыре микро группы</w:t>
      </w:r>
      <w:r w:rsidRPr="00D45DB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55991516" w14:textId="6679A9C1" w:rsidR="00B56652" w:rsidRPr="00D45DB4" w:rsidRDefault="00B56652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>На экране слайд со словами:</w:t>
      </w:r>
    </w:p>
    <w:p w14:paraId="20BF3BC5" w14:textId="45A5E4A2" w:rsidR="00411F06" w:rsidRPr="00D45DB4" w:rsidRDefault="00411F06" w:rsidP="00D45DB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45DB4">
        <w:rPr>
          <w:rFonts w:ascii="Times New Roman" w:hAnsi="Times New Roman" w:cs="Times New Roman"/>
          <w:i/>
          <w:sz w:val="26"/>
          <w:szCs w:val="26"/>
        </w:rPr>
        <w:t>«</w:t>
      </w:r>
      <w:r w:rsidR="00FA5275" w:rsidRPr="00D45DB4">
        <w:rPr>
          <w:rStyle w:val="ac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Виноградова Н.Ф.: «Функциональная грамотность</w:t>
      </w:r>
      <w:r w:rsidR="00FA5275" w:rsidRPr="00D45D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сегодня – это базовое образование личности, … Ребенок … должен обладать: готовностью успешно взаимодействовать с изменяющимся окружающим миром …; возможностью решать различные (в том числе нестандартные) учебные и жизненные задачи, …; способностью строить социальные отношения …; совокупностью рефлексивных умений, обеспечивающих оценку своей </w:t>
      </w:r>
      <w:r w:rsidR="00FA5275" w:rsidRPr="00D45DB4">
        <w:rPr>
          <w:rStyle w:val="ac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грамотности</w:t>
      </w:r>
      <w:r w:rsidR="00FA5275" w:rsidRPr="00D45D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стремление к дальнейшему образованию …</w:t>
      </w:r>
    </w:p>
    <w:p w14:paraId="4120F265" w14:textId="77777777" w:rsidR="00374BA0" w:rsidRPr="00D45DB4" w:rsidRDefault="00374BA0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</w:p>
    <w:p w14:paraId="7DAF2FCF" w14:textId="77777777" w:rsidR="00205E09" w:rsidRPr="00D45DB4" w:rsidRDefault="00374BA0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Добрый день, уважаемые коллеги</w:t>
      </w:r>
      <w:r w:rsidR="009D1450" w:rsidRPr="00D45DB4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27FFE5B5" w14:textId="4343AF30" w:rsidR="009D1450" w:rsidRPr="00D45DB4" w:rsidRDefault="009D1450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В начале нашей встречи предлагаю вам п</w:t>
      </w:r>
      <w:r w:rsidR="00374BA0" w:rsidRPr="00D45DB4">
        <w:rPr>
          <w:rFonts w:ascii="Times New Roman" w:hAnsi="Times New Roman" w:cs="Times New Roman"/>
          <w:sz w:val="26"/>
          <w:szCs w:val="26"/>
        </w:rPr>
        <w:t>оверн</w:t>
      </w:r>
      <w:r w:rsidRPr="00D45DB4">
        <w:rPr>
          <w:rFonts w:ascii="Times New Roman" w:hAnsi="Times New Roman" w:cs="Times New Roman"/>
          <w:sz w:val="26"/>
          <w:szCs w:val="26"/>
        </w:rPr>
        <w:t>уться</w:t>
      </w:r>
      <w:r w:rsidR="00374BA0" w:rsidRPr="00D45DB4">
        <w:rPr>
          <w:rFonts w:ascii="Times New Roman" w:hAnsi="Times New Roman" w:cs="Times New Roman"/>
          <w:sz w:val="26"/>
          <w:szCs w:val="26"/>
        </w:rPr>
        <w:t xml:space="preserve"> друг к другу, посмотр</w:t>
      </w:r>
      <w:r w:rsidRPr="00D45DB4">
        <w:rPr>
          <w:rFonts w:ascii="Times New Roman" w:hAnsi="Times New Roman" w:cs="Times New Roman"/>
          <w:sz w:val="26"/>
          <w:szCs w:val="26"/>
        </w:rPr>
        <w:t>еть</w:t>
      </w:r>
      <w:r w:rsidR="00374BA0" w:rsidRPr="00D45DB4">
        <w:rPr>
          <w:rFonts w:ascii="Times New Roman" w:hAnsi="Times New Roman" w:cs="Times New Roman"/>
          <w:sz w:val="26"/>
          <w:szCs w:val="26"/>
        </w:rPr>
        <w:t xml:space="preserve"> друг другу в глаза, улыбн</w:t>
      </w:r>
      <w:r w:rsidRPr="00D45DB4">
        <w:rPr>
          <w:rFonts w:ascii="Times New Roman" w:hAnsi="Times New Roman" w:cs="Times New Roman"/>
          <w:sz w:val="26"/>
          <w:szCs w:val="26"/>
        </w:rPr>
        <w:t>уться</w:t>
      </w:r>
      <w:r w:rsidR="00374BA0" w:rsidRPr="00D45DB4">
        <w:rPr>
          <w:rFonts w:ascii="Times New Roman" w:hAnsi="Times New Roman" w:cs="Times New Roman"/>
          <w:sz w:val="26"/>
          <w:szCs w:val="26"/>
        </w:rPr>
        <w:t>, пожела</w:t>
      </w:r>
      <w:r w:rsidRPr="00D45DB4">
        <w:rPr>
          <w:rFonts w:ascii="Times New Roman" w:hAnsi="Times New Roman" w:cs="Times New Roman"/>
          <w:sz w:val="26"/>
          <w:szCs w:val="26"/>
        </w:rPr>
        <w:t>ть</w:t>
      </w:r>
      <w:r w:rsidR="00374BA0" w:rsidRPr="00D45DB4">
        <w:rPr>
          <w:rFonts w:ascii="Times New Roman" w:hAnsi="Times New Roman" w:cs="Times New Roman"/>
          <w:sz w:val="26"/>
          <w:szCs w:val="26"/>
        </w:rPr>
        <w:t xml:space="preserve"> друг другу хорошего рабочего настроения на </w:t>
      </w:r>
      <w:r w:rsidR="00171B03" w:rsidRPr="00D45DB4">
        <w:rPr>
          <w:rFonts w:ascii="Times New Roman" w:hAnsi="Times New Roman" w:cs="Times New Roman"/>
          <w:sz w:val="26"/>
          <w:szCs w:val="26"/>
        </w:rPr>
        <w:t>занятии</w:t>
      </w:r>
      <w:r w:rsidR="00374BA0" w:rsidRPr="00D45DB4">
        <w:rPr>
          <w:rFonts w:ascii="Times New Roman" w:hAnsi="Times New Roman" w:cs="Times New Roman"/>
          <w:sz w:val="26"/>
          <w:szCs w:val="26"/>
        </w:rPr>
        <w:t xml:space="preserve">. </w:t>
      </w:r>
      <w:r w:rsidR="00205E09" w:rsidRPr="00D45DB4">
        <w:rPr>
          <w:rFonts w:ascii="Times New Roman" w:hAnsi="Times New Roman" w:cs="Times New Roman"/>
          <w:sz w:val="26"/>
          <w:szCs w:val="26"/>
        </w:rPr>
        <w:t xml:space="preserve">В свою очередь спешу пожелать вам </w:t>
      </w:r>
      <w:r w:rsidR="00374BA0" w:rsidRPr="00D45DB4">
        <w:rPr>
          <w:rFonts w:ascii="Times New Roman" w:hAnsi="Times New Roman" w:cs="Times New Roman"/>
          <w:sz w:val="26"/>
          <w:szCs w:val="26"/>
        </w:rPr>
        <w:t> </w:t>
      </w:r>
      <w:r w:rsidRPr="00D45DB4">
        <w:rPr>
          <w:rFonts w:ascii="Times New Roman" w:hAnsi="Times New Roman" w:cs="Times New Roman"/>
          <w:sz w:val="26"/>
          <w:szCs w:val="26"/>
        </w:rPr>
        <w:t xml:space="preserve">позитивного настроения и предлагаю </w:t>
      </w:r>
      <w:r w:rsidR="00537D8D" w:rsidRPr="00D45DB4">
        <w:rPr>
          <w:rFonts w:ascii="Times New Roman" w:hAnsi="Times New Roman" w:cs="Times New Roman"/>
          <w:sz w:val="26"/>
          <w:szCs w:val="26"/>
        </w:rPr>
        <w:t>вам перенестись в далекий древний Китай</w:t>
      </w:r>
      <w:r w:rsidR="00205E09" w:rsidRPr="00D45DB4">
        <w:rPr>
          <w:rFonts w:ascii="Times New Roman" w:hAnsi="Times New Roman" w:cs="Times New Roman"/>
          <w:sz w:val="26"/>
          <w:szCs w:val="26"/>
        </w:rPr>
        <w:t xml:space="preserve"> (</w:t>
      </w:r>
      <w:r w:rsidR="00205E09" w:rsidRPr="00D45D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звучит китайская музыка</w:t>
      </w:r>
      <w:r w:rsidR="00205E09" w:rsidRPr="00D45DB4">
        <w:rPr>
          <w:rFonts w:ascii="Times New Roman" w:hAnsi="Times New Roman" w:cs="Times New Roman"/>
          <w:sz w:val="26"/>
          <w:szCs w:val="26"/>
        </w:rPr>
        <w:t>)</w:t>
      </w:r>
      <w:r w:rsidR="00537D8D" w:rsidRPr="00D45DB4">
        <w:rPr>
          <w:rFonts w:ascii="Times New Roman" w:hAnsi="Times New Roman" w:cs="Times New Roman"/>
          <w:sz w:val="26"/>
          <w:szCs w:val="26"/>
        </w:rPr>
        <w:t xml:space="preserve">, представить себя учениками китайского учителя, я поработаю </w:t>
      </w:r>
      <w:r w:rsidR="00537D8D" w:rsidRPr="00D45DB4">
        <w:rPr>
          <w:rFonts w:ascii="Times New Roman" w:hAnsi="Times New Roman" w:cs="Times New Roman"/>
          <w:sz w:val="26"/>
          <w:szCs w:val="26"/>
        </w:rPr>
        <w:lastRenderedPageBreak/>
        <w:t>этим самым учителем</w:t>
      </w:r>
      <w:r w:rsidR="009A616F" w:rsidRPr="00D45DB4">
        <w:rPr>
          <w:rFonts w:ascii="Times New Roman" w:hAnsi="Times New Roman" w:cs="Times New Roman"/>
          <w:sz w:val="26"/>
          <w:szCs w:val="26"/>
        </w:rPr>
        <w:t xml:space="preserve">, </w:t>
      </w:r>
      <w:r w:rsidR="00537D8D" w:rsidRPr="00D45DB4">
        <w:rPr>
          <w:rFonts w:ascii="Times New Roman" w:hAnsi="Times New Roman" w:cs="Times New Roman"/>
          <w:sz w:val="26"/>
          <w:szCs w:val="26"/>
        </w:rPr>
        <w:t>перед вами лежат свитки инструкции, ваша задача прочитать, ознакомиться</w:t>
      </w:r>
      <w:r w:rsidR="00205E09" w:rsidRPr="00D45DB4">
        <w:rPr>
          <w:rFonts w:ascii="Times New Roman" w:hAnsi="Times New Roman" w:cs="Times New Roman"/>
          <w:sz w:val="26"/>
          <w:szCs w:val="26"/>
        </w:rPr>
        <w:t>, обсудить, практиковаться пока я нахожусь в медитации:</w:t>
      </w:r>
    </w:p>
    <w:p w14:paraId="3FEA0F45" w14:textId="7E9E807C" w:rsidR="00205E09" w:rsidRPr="00D45DB4" w:rsidRDefault="00205E09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5D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(помощники на стол выставляют </w:t>
      </w:r>
      <w:r w:rsidR="00662E9F" w:rsidRPr="00D45DB4">
        <w:rPr>
          <w:rFonts w:ascii="Times New Roman" w:hAnsi="Times New Roman" w:cs="Times New Roman"/>
          <w:color w:val="000000" w:themeColor="text1"/>
          <w:sz w:val="26"/>
          <w:szCs w:val="26"/>
        </w:rPr>
        <w:t>заварочный чайник, пустую миску, коробочку с рассыпным чаем, чайник с кипятком</w:t>
      </w:r>
      <w:r w:rsidRPr="00D45DB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B6C557C" w14:textId="33F1DCAB" w:rsidR="00537D8D" w:rsidRPr="00D45DB4" w:rsidRDefault="00537D8D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Текст свитка.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D8D" w:rsidRPr="00D45DB4" w14:paraId="1FC96F0B" w14:textId="77777777" w:rsidTr="00537D8D">
        <w:tc>
          <w:tcPr>
            <w:tcW w:w="9571" w:type="dxa"/>
          </w:tcPr>
          <w:p w14:paraId="649B93DC" w14:textId="77777777" w:rsidR="00537D8D" w:rsidRPr="00D45DB4" w:rsidRDefault="00537D8D" w:rsidP="00D45DB4">
            <w:pPr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45DB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D45D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Чайная церемония».</w:t>
            </w:r>
          </w:p>
          <w:p w14:paraId="04039607" w14:textId="77777777" w:rsidR="00537D8D" w:rsidRPr="00D45DB4" w:rsidRDefault="00537D8D" w:rsidP="00D45DB4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5DB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«Белый журавль моет голову»</w:t>
            </w:r>
          </w:p>
          <w:p w14:paraId="5B1C7986" w14:textId="77777777" w:rsidR="00537D8D" w:rsidRPr="00D45DB4" w:rsidRDefault="00537D8D" w:rsidP="00D45DB4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5DB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«Бодхисаттва входит во дворец»</w:t>
            </w:r>
          </w:p>
          <w:p w14:paraId="3C7CEE29" w14:textId="08469686" w:rsidR="00537D8D" w:rsidRPr="00D45DB4" w:rsidRDefault="00537D8D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«Струя греет чайник»</w:t>
            </w:r>
          </w:p>
        </w:tc>
      </w:tr>
    </w:tbl>
    <w:p w14:paraId="354F36DA" w14:textId="7CAAEDC9" w:rsidR="00DA1CCA" w:rsidRPr="00D45DB4" w:rsidRDefault="00DA1CCA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(предполагается и ожидается что </w:t>
      </w:r>
      <w:proofErr w:type="gramStart"/>
      <w:r w:rsidRPr="00D45DB4">
        <w:rPr>
          <w:rStyle w:val="c1"/>
          <w:color w:val="000000"/>
          <w:sz w:val="26"/>
          <w:szCs w:val="26"/>
          <w:shd w:val="clear" w:color="auto" w:fill="FFFFFF"/>
        </w:rPr>
        <w:t>кто то</w:t>
      </w:r>
      <w:proofErr w:type="gramEnd"/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 ничего не предпримет, кто то заварит чай)</w:t>
      </w:r>
    </w:p>
    <w:p w14:paraId="5E0F4E72" w14:textId="77777777" w:rsidR="00C64456" w:rsidRPr="00D45DB4" w:rsidRDefault="00C64456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</w:p>
    <w:p w14:paraId="408EBA4A" w14:textId="2DD4F2FD" w:rsidR="00C64456" w:rsidRPr="00D45DB4" w:rsidRDefault="00C64456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Пауза на пару минут, все наблюдают, музыка стихает. </w:t>
      </w:r>
    </w:p>
    <w:p w14:paraId="5D7AB23E" w14:textId="77777777" w:rsidR="00C64456" w:rsidRPr="00D45DB4" w:rsidRDefault="00C64456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</w:p>
    <w:p w14:paraId="4714E8AA" w14:textId="7C736C83" w:rsidR="00C64456" w:rsidRPr="00D45DB4" w:rsidRDefault="00C64456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Прежде чем мы с вами проясним ситуацию </w:t>
      </w:r>
    </w:p>
    <w:p w14:paraId="447123FE" w14:textId="77777777" w:rsidR="00DA1CCA" w:rsidRPr="00D45DB4" w:rsidRDefault="00DA1CCA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</w:p>
    <w:p w14:paraId="518BF6F0" w14:textId="5532A074" w:rsidR="00FA20ED" w:rsidRPr="00D45DB4" w:rsidRDefault="00DA1CCA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Позвольте прочесть притчу, называется она </w:t>
      </w:r>
      <w:r w:rsidR="00FA20ED" w:rsidRPr="00D45DB4">
        <w:rPr>
          <w:rStyle w:val="c1"/>
          <w:color w:val="000000"/>
          <w:sz w:val="26"/>
          <w:szCs w:val="26"/>
          <w:shd w:val="clear" w:color="auto" w:fill="FFFFFF"/>
        </w:rPr>
        <w:t>«</w:t>
      </w:r>
      <w:r w:rsidR="00FA20ED" w:rsidRPr="00D45DB4">
        <w:rPr>
          <w:rStyle w:val="c2"/>
          <w:b/>
          <w:bCs/>
          <w:color w:val="000000"/>
          <w:sz w:val="26"/>
          <w:szCs w:val="26"/>
          <w:shd w:val="clear" w:color="auto" w:fill="FFFFFF"/>
        </w:rPr>
        <w:t>Чайная церемония».</w:t>
      </w:r>
    </w:p>
    <w:p w14:paraId="018D3C71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14:paraId="22547A11" w14:textId="788846C5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 xml:space="preserve">Ученики погрузились в чтение, а учитель </w:t>
      </w:r>
      <w:r w:rsidR="00DA1CCA" w:rsidRPr="00D45DB4">
        <w:rPr>
          <w:rStyle w:val="c1"/>
          <w:color w:val="000000"/>
          <w:sz w:val="26"/>
          <w:szCs w:val="26"/>
          <w:shd w:val="clear" w:color="auto" w:fill="FFFFFF"/>
        </w:rPr>
        <w:t>стал медитировать, когда он прекратил медитировать</w:t>
      </w:r>
      <w:r w:rsidRPr="00D45DB4">
        <w:rPr>
          <w:rStyle w:val="c1"/>
          <w:color w:val="000000"/>
          <w:sz w:val="26"/>
          <w:szCs w:val="26"/>
          <w:shd w:val="clear" w:color="auto" w:fill="FFFFFF"/>
        </w:rPr>
        <w:t>.</w:t>
      </w:r>
    </w:p>
    <w:p w14:paraId="1DDBAECD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Ученики успели обсудить и выучить все, что было записано на свитке.</w:t>
      </w:r>
    </w:p>
    <w:p w14:paraId="0FCDBE89" w14:textId="1F0FDC78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Наконец, учитель спросил учеников о том, что они узнали.</w:t>
      </w:r>
    </w:p>
    <w:p w14:paraId="6313579C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 «Белый журавль моет голову» – это значит, прополощи чайник кипятком, –</w:t>
      </w:r>
    </w:p>
    <w:p w14:paraId="7814E8F4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с гордостью сказал первый ученик.</w:t>
      </w:r>
    </w:p>
    <w:p w14:paraId="5539C2BD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 «Бодхисаттва входит во дворец, – это значит, положи чай в чайник,» –</w:t>
      </w:r>
    </w:p>
    <w:p w14:paraId="23F0AE4B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добавил второй.</w:t>
      </w:r>
    </w:p>
    <w:p w14:paraId="635B40B8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 «Струя греет чайник, – это значит, кипящей водой залей чайник,» –</w:t>
      </w:r>
    </w:p>
    <w:p w14:paraId="3ECECC01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подхватил третий.</w:t>
      </w:r>
    </w:p>
    <w:p w14:paraId="1E751131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Так ученики один за другим рассказали учителю все подробности чайной церемонии.</w:t>
      </w:r>
    </w:p>
    <w:p w14:paraId="0C213B94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Только последний ученик ничего не сказал.</w:t>
      </w:r>
    </w:p>
    <w:p w14:paraId="71F747C6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Он взял чайник, заварил в нем чай по всем правилам чайной церемонии и напоил учителя чаем.</w:t>
      </w:r>
    </w:p>
    <w:p w14:paraId="36895ACF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14:paraId="4E6D95FC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«Говори не о том, что прочел, а о том, что понял».</w:t>
      </w:r>
    </w:p>
    <w:p w14:paraId="5D1FB5C5" w14:textId="77777777" w:rsidR="00FA20ED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 Учитель, но этот ученик вообще ничего не говорил, – заметил кто-то.</w:t>
      </w:r>
    </w:p>
    <w:p w14:paraId="1F1C2281" w14:textId="43EBA6B9" w:rsidR="00B56652" w:rsidRPr="00D45DB4" w:rsidRDefault="00FA20ED" w:rsidP="00D45DB4">
      <w:pPr>
        <w:pStyle w:val="c16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D45DB4">
        <w:rPr>
          <w:rStyle w:val="c1"/>
          <w:color w:val="000000"/>
          <w:sz w:val="26"/>
          <w:szCs w:val="26"/>
          <w:shd w:val="clear" w:color="auto" w:fill="FFFFFF"/>
        </w:rPr>
        <w:t>- </w:t>
      </w:r>
      <w:r w:rsidRPr="00D45DB4">
        <w:rPr>
          <w:rStyle w:val="c2"/>
          <w:b/>
          <w:bCs/>
          <w:color w:val="000000"/>
          <w:sz w:val="26"/>
          <w:szCs w:val="26"/>
          <w:shd w:val="clear" w:color="auto" w:fill="FFFFFF"/>
        </w:rPr>
        <w:t>Практические дела всегда говорят громче, чем слова</w:t>
      </w:r>
      <w:r w:rsidRPr="00D45DB4">
        <w:rPr>
          <w:rStyle w:val="c1"/>
          <w:color w:val="000000"/>
          <w:sz w:val="26"/>
          <w:szCs w:val="26"/>
          <w:shd w:val="clear" w:color="auto" w:fill="FFFFFF"/>
        </w:rPr>
        <w:t>, – ответил учитель</w:t>
      </w:r>
      <w:r w:rsidR="00F20C1E" w:rsidRPr="00D45DB4">
        <w:rPr>
          <w:i/>
          <w:sz w:val="26"/>
          <w:szCs w:val="26"/>
        </w:rPr>
        <w:t>”.</w:t>
      </w:r>
    </w:p>
    <w:p w14:paraId="156468DC" w14:textId="78BED565" w:rsidR="00207E6D" w:rsidRPr="00D45DB4" w:rsidRDefault="00662E9F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5DB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D45D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помощники убирают заваренный чай)</w:t>
      </w:r>
    </w:p>
    <w:p w14:paraId="4C0D7103" w14:textId="41481EC5" w:rsidR="00662E9F" w:rsidRPr="00D45DB4" w:rsidRDefault="00662E9F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 xml:space="preserve">Сегодня мы с вами станем участниками занятия где будут предложены вам </w:t>
      </w:r>
      <w:proofErr w:type="gramStart"/>
      <w:r w:rsidRPr="00D45DB4">
        <w:rPr>
          <w:rFonts w:ascii="Times New Roman" w:hAnsi="Times New Roman" w:cs="Times New Roman"/>
          <w:b/>
          <w:sz w:val="26"/>
          <w:szCs w:val="26"/>
        </w:rPr>
        <w:t>ситуации  из</w:t>
      </w:r>
      <w:proofErr w:type="gramEnd"/>
      <w:r w:rsidRPr="00D45DB4">
        <w:rPr>
          <w:rFonts w:ascii="Times New Roman" w:hAnsi="Times New Roman" w:cs="Times New Roman"/>
          <w:b/>
          <w:sz w:val="26"/>
          <w:szCs w:val="26"/>
        </w:rPr>
        <w:t xml:space="preserve"> разных предметов школьного курса, ситуации</w:t>
      </w:r>
      <w:r w:rsidR="009A616F" w:rsidRPr="00D45DB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45DB4">
        <w:rPr>
          <w:rFonts w:ascii="Times New Roman" w:hAnsi="Times New Roman" w:cs="Times New Roman"/>
          <w:b/>
          <w:sz w:val="26"/>
          <w:szCs w:val="26"/>
        </w:rPr>
        <w:t xml:space="preserve"> где требуется проявить все виды грамотности.</w:t>
      </w:r>
    </w:p>
    <w:p w14:paraId="48178A07" w14:textId="77777777" w:rsidR="003078BB" w:rsidRPr="00D45DB4" w:rsidRDefault="003078BB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203C75" w:rsidRPr="00D45DB4">
        <w:rPr>
          <w:rFonts w:ascii="Times New Roman" w:hAnsi="Times New Roman" w:cs="Times New Roman"/>
          <w:b/>
          <w:sz w:val="26"/>
          <w:szCs w:val="26"/>
        </w:rPr>
        <w:t>.</w:t>
      </w:r>
    </w:p>
    <w:p w14:paraId="2E04010A" w14:textId="685D41F0" w:rsidR="00213AF0" w:rsidRPr="00D45DB4" w:rsidRDefault="002B492D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Мы с вами являемся свидетелями и участниками глобальных реформ в образовании. </w:t>
      </w:r>
      <w:r w:rsidR="0077110D" w:rsidRPr="00D45DB4">
        <w:rPr>
          <w:rFonts w:ascii="Times New Roman" w:hAnsi="Times New Roman" w:cs="Times New Roman"/>
          <w:sz w:val="26"/>
          <w:szCs w:val="26"/>
        </w:rPr>
        <w:t>Все реформы и нововведения безусловно необходимы, это веления времени, в нашем стремительно меняющемся мире.</w:t>
      </w:r>
      <w:r w:rsidR="00207E6D" w:rsidRPr="00D45DB4">
        <w:rPr>
          <w:rFonts w:ascii="Times New Roman" w:hAnsi="Times New Roman" w:cs="Times New Roman"/>
          <w:sz w:val="26"/>
          <w:szCs w:val="26"/>
        </w:rPr>
        <w:t xml:space="preserve"> </w:t>
      </w:r>
      <w:r w:rsidR="00213AF0" w:rsidRPr="00D45DB4">
        <w:rPr>
          <w:rFonts w:ascii="Times New Roman" w:hAnsi="Times New Roman" w:cs="Times New Roman"/>
          <w:sz w:val="26"/>
          <w:szCs w:val="26"/>
        </w:rPr>
        <w:t>Но к</w:t>
      </w:r>
      <w:r w:rsidR="00207E6D" w:rsidRPr="00D45DB4">
        <w:rPr>
          <w:rFonts w:ascii="Times New Roman" w:hAnsi="Times New Roman" w:cs="Times New Roman"/>
          <w:sz w:val="26"/>
          <w:szCs w:val="26"/>
        </w:rPr>
        <w:t>акие бы новации не вводились</w:t>
      </w:r>
      <w:r w:rsidR="00213AF0" w:rsidRPr="00D45DB4">
        <w:rPr>
          <w:rFonts w:ascii="Times New Roman" w:hAnsi="Times New Roman" w:cs="Times New Roman"/>
          <w:sz w:val="26"/>
          <w:szCs w:val="26"/>
        </w:rPr>
        <w:t xml:space="preserve"> в образовании, только на учебном занятии, как и сто лет назад, встречаются педагог и обучающийся.</w:t>
      </w:r>
      <w:r w:rsidR="007419DB" w:rsidRPr="00D45D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A938A" w14:textId="34A1EA35" w:rsidR="00F72930" w:rsidRPr="00D45DB4" w:rsidRDefault="0077110D" w:rsidP="00D45D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lastRenderedPageBreak/>
        <w:t xml:space="preserve">Наша с вами </w:t>
      </w:r>
      <w:proofErr w:type="gramStart"/>
      <w:r w:rsidRPr="00D45DB4">
        <w:rPr>
          <w:rFonts w:ascii="Times New Roman" w:hAnsi="Times New Roman" w:cs="Times New Roman"/>
          <w:sz w:val="26"/>
          <w:szCs w:val="26"/>
        </w:rPr>
        <w:t>задача ,</w:t>
      </w:r>
      <w:proofErr w:type="gramEnd"/>
      <w:r w:rsidRPr="00D45DB4">
        <w:rPr>
          <w:rFonts w:ascii="Times New Roman" w:hAnsi="Times New Roman" w:cs="Times New Roman"/>
          <w:sz w:val="26"/>
          <w:szCs w:val="26"/>
        </w:rPr>
        <w:t xml:space="preserve"> в процессе обучения дать возможность учащимся</w:t>
      </w:r>
      <w:r w:rsidR="00F72930" w:rsidRPr="00D45DB4">
        <w:rPr>
          <w:rFonts w:ascii="Times New Roman" w:hAnsi="Times New Roman" w:cs="Times New Roman"/>
          <w:sz w:val="26"/>
          <w:szCs w:val="26"/>
        </w:rPr>
        <w:t xml:space="preserve"> подготовиться к тем проблемам, с которыми им предстоит столкнуться в реальной жизни</w:t>
      </w:r>
      <w:r w:rsidRPr="00D45DB4">
        <w:rPr>
          <w:rFonts w:ascii="Times New Roman" w:hAnsi="Times New Roman" w:cs="Times New Roman"/>
          <w:sz w:val="26"/>
          <w:szCs w:val="26"/>
        </w:rPr>
        <w:t>.</w:t>
      </w:r>
    </w:p>
    <w:p w14:paraId="5CFFB1FE" w14:textId="62FF8DC3" w:rsidR="00F72930" w:rsidRPr="00D45DB4" w:rsidRDefault="00F72930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И вот здесь на помощь приходит технология анализа конкретных ситуаций</w:t>
      </w:r>
      <w:r w:rsidR="00366D5E" w:rsidRPr="00D45DB4">
        <w:rPr>
          <w:rFonts w:ascii="Times New Roman" w:hAnsi="Times New Roman" w:cs="Times New Roman"/>
          <w:sz w:val="26"/>
          <w:szCs w:val="26"/>
        </w:rPr>
        <w:t xml:space="preserve"> (АКС), применение которого позволяет развить у </w:t>
      </w:r>
      <w:r w:rsidR="00FA20ED" w:rsidRPr="00D45DB4">
        <w:rPr>
          <w:rFonts w:ascii="Times New Roman" w:hAnsi="Times New Roman" w:cs="Times New Roman"/>
          <w:sz w:val="26"/>
          <w:szCs w:val="26"/>
        </w:rPr>
        <w:t>учеников</w:t>
      </w:r>
      <w:r w:rsidR="00366D5E" w:rsidRPr="00D45DB4">
        <w:rPr>
          <w:rFonts w:ascii="Times New Roman" w:hAnsi="Times New Roman" w:cs="Times New Roman"/>
          <w:sz w:val="26"/>
          <w:szCs w:val="26"/>
        </w:rPr>
        <w:t xml:space="preserve"> такие качества, значимые для будущей </w:t>
      </w:r>
      <w:r w:rsidR="00FA20ED" w:rsidRPr="00D45DB4">
        <w:rPr>
          <w:rFonts w:ascii="Times New Roman" w:hAnsi="Times New Roman" w:cs="Times New Roman"/>
          <w:sz w:val="26"/>
          <w:szCs w:val="26"/>
        </w:rPr>
        <w:t>жизни</w:t>
      </w:r>
      <w:r w:rsidR="00366D5E" w:rsidRPr="00D45DB4">
        <w:rPr>
          <w:rFonts w:ascii="Times New Roman" w:hAnsi="Times New Roman" w:cs="Times New Roman"/>
          <w:sz w:val="26"/>
          <w:szCs w:val="26"/>
        </w:rPr>
        <w:t>, как способность к сотрудничеству, умение логически мыслить, формулировать вопрос, аргументировать ответ, делать собственные выводы и отстаивать свое мнение.</w:t>
      </w:r>
    </w:p>
    <w:p w14:paraId="6772C5E8" w14:textId="6B5DAFF3" w:rsidR="00FF2D20" w:rsidRPr="00D45DB4" w:rsidRDefault="00EB6C2A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Ситуации, часто нас ставят перед выбором, иногда выход из сложившейся конкретной ситуации не всегда очевиден. З</w:t>
      </w:r>
      <w:r w:rsidR="00FF2D20" w:rsidRPr="00D45DB4">
        <w:rPr>
          <w:rFonts w:ascii="Times New Roman" w:hAnsi="Times New Roman" w:cs="Times New Roman"/>
          <w:sz w:val="26"/>
          <w:szCs w:val="26"/>
        </w:rPr>
        <w:t>апутанный необычный случай</w:t>
      </w:r>
      <w:r w:rsidRPr="00D45DB4">
        <w:rPr>
          <w:rFonts w:ascii="Times New Roman" w:hAnsi="Times New Roman" w:cs="Times New Roman"/>
          <w:sz w:val="26"/>
          <w:szCs w:val="26"/>
        </w:rPr>
        <w:t xml:space="preserve"> требует от нас максимум нашего профессионализма</w:t>
      </w:r>
      <w:r w:rsidR="00FF2D20" w:rsidRPr="00D45DB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ECD5E7" w14:textId="59F0DD75" w:rsidR="001D411A" w:rsidRPr="00D45DB4" w:rsidRDefault="001D411A" w:rsidP="00D4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BC28DA" w:rsidRPr="00D45DB4">
        <w:rPr>
          <w:rFonts w:ascii="Times New Roman" w:hAnsi="Times New Roman" w:cs="Times New Roman"/>
          <w:sz w:val="26"/>
          <w:szCs w:val="26"/>
        </w:rPr>
        <w:t>анализа конкретной ситуации</w:t>
      </w:r>
      <w:r w:rsidRPr="00D45DB4">
        <w:rPr>
          <w:rFonts w:ascii="Times New Roman" w:hAnsi="Times New Roman" w:cs="Times New Roman"/>
          <w:sz w:val="26"/>
          <w:szCs w:val="26"/>
        </w:rPr>
        <w:t>:</w:t>
      </w:r>
    </w:p>
    <w:p w14:paraId="54D6F84D" w14:textId="77777777" w:rsidR="001D411A" w:rsidRPr="00D45DB4" w:rsidRDefault="00067B62" w:rsidP="00D45D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история, </w:t>
      </w:r>
      <w:r w:rsidR="00EC1589" w:rsidRPr="00D45DB4">
        <w:rPr>
          <w:rFonts w:ascii="Times New Roman" w:hAnsi="Times New Roman" w:cs="Times New Roman"/>
          <w:sz w:val="26"/>
          <w:szCs w:val="26"/>
        </w:rPr>
        <w:t>с</w:t>
      </w:r>
      <w:r w:rsidR="001D411A" w:rsidRPr="00D45DB4">
        <w:rPr>
          <w:rFonts w:ascii="Times New Roman" w:hAnsi="Times New Roman" w:cs="Times New Roman"/>
          <w:sz w:val="26"/>
          <w:szCs w:val="26"/>
        </w:rPr>
        <w:t>итуация</w:t>
      </w:r>
    </w:p>
    <w:p w14:paraId="560085B4" w14:textId="77777777" w:rsidR="001D411A" w:rsidRPr="00D45DB4" w:rsidRDefault="00EC1589" w:rsidP="00D45D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и</w:t>
      </w:r>
      <w:r w:rsidR="001D411A" w:rsidRPr="00D45DB4">
        <w:rPr>
          <w:rFonts w:ascii="Times New Roman" w:hAnsi="Times New Roman" w:cs="Times New Roman"/>
          <w:sz w:val="26"/>
          <w:szCs w:val="26"/>
        </w:rPr>
        <w:t>нформация</w:t>
      </w:r>
    </w:p>
    <w:p w14:paraId="6D161B29" w14:textId="77777777" w:rsidR="001D411A" w:rsidRPr="00D45DB4" w:rsidRDefault="00EC1589" w:rsidP="00D45D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п</w:t>
      </w:r>
      <w:r w:rsidR="001D411A" w:rsidRPr="00D45DB4">
        <w:rPr>
          <w:rFonts w:ascii="Times New Roman" w:hAnsi="Times New Roman" w:cs="Times New Roman"/>
          <w:sz w:val="26"/>
          <w:szCs w:val="26"/>
        </w:rPr>
        <w:t>роблема</w:t>
      </w:r>
    </w:p>
    <w:p w14:paraId="041CECC2" w14:textId="77777777" w:rsidR="001D411A" w:rsidRPr="00D45DB4" w:rsidRDefault="00EC1589" w:rsidP="00D45D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з</w:t>
      </w:r>
      <w:r w:rsidR="001D411A" w:rsidRPr="00D45DB4">
        <w:rPr>
          <w:rFonts w:ascii="Times New Roman" w:hAnsi="Times New Roman" w:cs="Times New Roman"/>
          <w:sz w:val="26"/>
          <w:szCs w:val="26"/>
        </w:rPr>
        <w:t>адание</w:t>
      </w:r>
    </w:p>
    <w:p w14:paraId="64B38180" w14:textId="77777777" w:rsidR="001D411A" w:rsidRPr="00D45DB4" w:rsidRDefault="00EC1589" w:rsidP="00D45D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DB4">
        <w:rPr>
          <w:rFonts w:ascii="Times New Roman" w:hAnsi="Times New Roman" w:cs="Times New Roman"/>
          <w:sz w:val="26"/>
          <w:szCs w:val="26"/>
        </w:rPr>
        <w:t>дискуссия</w:t>
      </w:r>
    </w:p>
    <w:p w14:paraId="5BF951AB" w14:textId="28126D32" w:rsidR="00662E9F" w:rsidRPr="00D45DB4" w:rsidRDefault="00662E9F" w:rsidP="00D45D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5DB4">
        <w:rPr>
          <w:rFonts w:ascii="Times New Roman" w:hAnsi="Times New Roman" w:cs="Times New Roman"/>
          <w:color w:val="000000" w:themeColor="text1"/>
          <w:sz w:val="26"/>
          <w:szCs w:val="26"/>
        </w:rPr>
        <w:t>(раздаем на каждый стол)</w:t>
      </w:r>
    </w:p>
    <w:p w14:paraId="7515F9AA" w14:textId="77777777" w:rsidR="00203C75" w:rsidRPr="00D45DB4" w:rsidRDefault="00203C75" w:rsidP="00D45D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B4">
        <w:rPr>
          <w:rFonts w:ascii="Times New Roman" w:hAnsi="Times New Roman" w:cs="Times New Roman"/>
          <w:b/>
          <w:sz w:val="26"/>
          <w:szCs w:val="26"/>
        </w:rPr>
        <w:t>Практическая часть.</w:t>
      </w:r>
    </w:p>
    <w:p w14:paraId="3E3E2EFB" w14:textId="368BA4D7" w:rsidR="008A58D5" w:rsidRPr="00D45DB4" w:rsidRDefault="008A58D5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45DB4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  <w:r w:rsidR="00546F74" w:rsidRPr="00D45DB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46F74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(выполнить на комп</w:t>
      </w:r>
      <w:r w:rsidR="00294B5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ь</w:t>
      </w:r>
      <w:r w:rsidR="00546F74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ютере)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70"/>
        <w:gridCol w:w="7723"/>
      </w:tblGrid>
      <w:tr w:rsidR="00297CC0" w:rsidRPr="00D45DB4" w14:paraId="7B093D40" w14:textId="77777777" w:rsidTr="00297CC0">
        <w:tc>
          <w:tcPr>
            <w:tcW w:w="1472" w:type="dxa"/>
          </w:tcPr>
          <w:p w14:paraId="4FA18BCF" w14:textId="017F38A3" w:rsidR="00297CC0" w:rsidRPr="00D45DB4" w:rsidRDefault="00297CC0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Ситуация</w:t>
            </w:r>
          </w:p>
        </w:tc>
        <w:tc>
          <w:tcPr>
            <w:tcW w:w="8021" w:type="dxa"/>
          </w:tcPr>
          <w:p w14:paraId="037D5A98" w14:textId="291D3F9B" w:rsidR="00297CC0" w:rsidRPr="00D45DB4" w:rsidRDefault="00BE367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У вашего друга пропала собака. Нужно помочь найти ее, оформив объявление.</w:t>
            </w:r>
          </w:p>
        </w:tc>
      </w:tr>
      <w:tr w:rsidR="00297CC0" w:rsidRPr="00D45DB4" w14:paraId="6FE047C2" w14:textId="77777777" w:rsidTr="00297CC0">
        <w:tc>
          <w:tcPr>
            <w:tcW w:w="1472" w:type="dxa"/>
          </w:tcPr>
          <w:p w14:paraId="01FCC8F0" w14:textId="65ACDAAC" w:rsidR="00297CC0" w:rsidRPr="00D45DB4" w:rsidRDefault="00297CC0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Информация</w:t>
            </w:r>
          </w:p>
          <w:p w14:paraId="2C7FBDC2" w14:textId="77777777" w:rsidR="00297CC0" w:rsidRPr="00D45DB4" w:rsidRDefault="00297CC0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021" w:type="dxa"/>
          </w:tcPr>
          <w:p w14:paraId="3B9F788B" w14:textId="7138B8D1" w:rsidR="00297CC0" w:rsidRPr="00D45DB4" w:rsidRDefault="00BE3676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Друг Тимур, кличка собаки Полкан, район</w:t>
            </w:r>
            <w:r w:rsidR="00294B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E9F" w:rsidRPr="00D45DB4">
              <w:rPr>
                <w:rFonts w:ascii="Times New Roman" w:hAnsi="Times New Roman" w:cs="Times New Roman"/>
                <w:sz w:val="26"/>
                <w:szCs w:val="26"/>
              </w:rPr>
              <w:t>где сбежала собака</w:t>
            </w: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– ТЦ Находка </w:t>
            </w:r>
          </w:p>
        </w:tc>
      </w:tr>
      <w:tr w:rsidR="00297CC0" w:rsidRPr="00D45DB4" w14:paraId="7C109F00" w14:textId="77777777" w:rsidTr="00297CC0">
        <w:tc>
          <w:tcPr>
            <w:tcW w:w="1472" w:type="dxa"/>
          </w:tcPr>
          <w:p w14:paraId="0A2DC076" w14:textId="50A07723" w:rsidR="00297CC0" w:rsidRPr="00D45DB4" w:rsidRDefault="00297CC0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Проблема</w:t>
            </w:r>
          </w:p>
        </w:tc>
        <w:tc>
          <w:tcPr>
            <w:tcW w:w="8021" w:type="dxa"/>
          </w:tcPr>
          <w:p w14:paraId="183D2066" w14:textId="02B9D5BC" w:rsidR="00297CC0" w:rsidRPr="00D45DB4" w:rsidRDefault="003532A1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Определиться с видом объявления, инструментом исполнения, текстом объявления, какие данные должно содержать объявление, о чем стоит умолчать</w:t>
            </w:r>
          </w:p>
        </w:tc>
      </w:tr>
      <w:tr w:rsidR="00297CC0" w:rsidRPr="00D45DB4" w14:paraId="0DBBC0D2" w14:textId="77777777" w:rsidTr="00297CC0">
        <w:tc>
          <w:tcPr>
            <w:tcW w:w="1472" w:type="dxa"/>
          </w:tcPr>
          <w:p w14:paraId="24B0BAD0" w14:textId="578F6724" w:rsidR="00297CC0" w:rsidRPr="00D45DB4" w:rsidRDefault="00297CC0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</w:t>
            </w:r>
          </w:p>
        </w:tc>
        <w:tc>
          <w:tcPr>
            <w:tcW w:w="8021" w:type="dxa"/>
          </w:tcPr>
          <w:p w14:paraId="2AFB8220" w14:textId="46212D3E" w:rsidR="00297CC0" w:rsidRPr="00D45DB4" w:rsidRDefault="00662E9F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Создать объявление</w:t>
            </w:r>
          </w:p>
        </w:tc>
      </w:tr>
      <w:tr w:rsidR="003532A1" w:rsidRPr="00D45DB4" w14:paraId="7709B99F" w14:textId="77777777" w:rsidTr="00297CC0">
        <w:tc>
          <w:tcPr>
            <w:tcW w:w="1472" w:type="dxa"/>
          </w:tcPr>
          <w:p w14:paraId="0DD5653E" w14:textId="2AE50EC1" w:rsidR="003532A1" w:rsidRPr="00D45DB4" w:rsidRDefault="003532A1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Дисскуссия</w:t>
            </w:r>
            <w:proofErr w:type="spellEnd"/>
          </w:p>
        </w:tc>
        <w:tc>
          <w:tcPr>
            <w:tcW w:w="8021" w:type="dxa"/>
          </w:tcPr>
          <w:p w14:paraId="18D43880" w14:textId="632B0719" w:rsidR="003532A1" w:rsidRPr="00D45DB4" w:rsidRDefault="00992AA4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Ваше об</w:t>
            </w:r>
            <w:r w:rsidR="00294B58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явление должно зацепить с первых строк. </w:t>
            </w:r>
            <w:r w:rsidR="00662E9F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Желательно описать обстоятельства происшествия. Важный блок — приметы собаки. Вспомните цвет ошейника, наличие </w:t>
            </w:r>
            <w:proofErr w:type="spellStart"/>
            <w:r w:rsidR="00662E9F" w:rsidRPr="00D45DB4">
              <w:rPr>
                <w:rFonts w:ascii="Times New Roman" w:hAnsi="Times New Roman" w:cs="Times New Roman"/>
                <w:sz w:val="26"/>
                <w:szCs w:val="26"/>
              </w:rPr>
              <w:t>адресника</w:t>
            </w:r>
            <w:proofErr w:type="spellEnd"/>
            <w:r w:rsidR="00662E9F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или других примечательных деталей, по которым можно опознать животное. </w:t>
            </w:r>
            <w:r w:rsidR="00915C6F" w:rsidRPr="00D45DB4">
              <w:rPr>
                <w:rFonts w:ascii="Times New Roman" w:hAnsi="Times New Roman" w:cs="Times New Roman"/>
                <w:sz w:val="26"/>
                <w:szCs w:val="26"/>
              </w:rPr>
              <w:t>Особые приметы лучше не описывать, так как</w:t>
            </w:r>
            <w:r w:rsidR="00294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C6F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можно наткнуться на не очень надежного человека, который вам его потом может и не отдать, </w:t>
            </w:r>
            <w:bookmarkStart w:id="0" w:name="_GoBack"/>
            <w:bookmarkEnd w:id="0"/>
            <w:r w:rsidR="00662E9F" w:rsidRPr="00D45DB4">
              <w:rPr>
                <w:rFonts w:ascii="Times New Roman" w:hAnsi="Times New Roman" w:cs="Times New Roman"/>
                <w:sz w:val="26"/>
                <w:szCs w:val="26"/>
              </w:rPr>
              <w:t>шрамы на морде, знание базовых команд, привычка отзываться на кличку.</w:t>
            </w:r>
          </w:p>
          <w:p w14:paraId="4E99A2DC" w14:textId="4633CFF6" w:rsidR="003745EF" w:rsidRPr="00D45DB4" w:rsidRDefault="003745EF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Напишите броский заголовок. Используйте слово </w:t>
            </w:r>
            <w:r w:rsidRPr="00D45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«Внимание»</w:t>
            </w: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. Далее напишите «пропала собака», или «домашний любимец», или «член семьи». Заголовок завершите восклицательным знаком. Насколько эмоциональные слова использовать — решать вам, но учтите, что людям свойственна жалость. Они с усердием роются в памяти и делают перепосты, когда речь идет о «члене семьи», а не просто о «собаке».</w:t>
            </w:r>
          </w:p>
        </w:tc>
      </w:tr>
    </w:tbl>
    <w:p w14:paraId="66EE196A" w14:textId="0D22D377" w:rsidR="00DD26FB" w:rsidRPr="00D45DB4" w:rsidRDefault="00DD26FB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45DB4">
        <w:rPr>
          <w:rFonts w:ascii="Times New Roman" w:hAnsi="Times New Roman" w:cs="Times New Roman"/>
          <w:b/>
          <w:sz w:val="26"/>
          <w:szCs w:val="26"/>
          <w:u w:val="single"/>
        </w:rPr>
        <w:t>ФИЗИКА</w:t>
      </w:r>
      <w:r w:rsidR="00915C6F" w:rsidRPr="00D45DB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15C6F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(будет демонстрироваться видео ролик с данным эффектом)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90"/>
        <w:gridCol w:w="7603"/>
      </w:tblGrid>
      <w:tr w:rsidR="00DD26FB" w:rsidRPr="00D45DB4" w14:paraId="6624912B" w14:textId="77777777" w:rsidTr="00DD26FB">
        <w:tc>
          <w:tcPr>
            <w:tcW w:w="1890" w:type="dxa"/>
          </w:tcPr>
          <w:p w14:paraId="4D38CD18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Ситуация</w:t>
            </w:r>
          </w:p>
        </w:tc>
        <w:tc>
          <w:tcPr>
            <w:tcW w:w="7603" w:type="dxa"/>
          </w:tcPr>
          <w:p w14:paraId="106FC646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 xml:space="preserve">Вася и его папа инженер Васильев Сергей Дмитриевич утром пили чай. Вася налил себе полный до краёв стакан с чаем. Сергей Дмитриевич сказал: </w:t>
            </w:r>
          </w:p>
          <w:p w14:paraId="2B1616D1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 xml:space="preserve">- Отлей, иначе чай выливаться будет, когда ложечкой сахар </w:t>
            </w:r>
            <w:r w:rsidRPr="00D45DB4">
              <w:rPr>
                <w:sz w:val="26"/>
                <w:szCs w:val="26"/>
              </w:rPr>
              <w:lastRenderedPageBreak/>
              <w:t xml:space="preserve">размешивать будешь. </w:t>
            </w:r>
          </w:p>
          <w:p w14:paraId="097609ED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- Конечно отолью, ведь и сахар мне сыпать некуда будет, - с умным видом согласился Вася.</w:t>
            </w:r>
          </w:p>
          <w:p w14:paraId="10676CD7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 xml:space="preserve">- Сахар насыпать можно, чай не выльется! Но размешивать его будет неудобно. </w:t>
            </w:r>
          </w:p>
          <w:p w14:paraId="6AC7403B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- Как же не выльется, стакан ведь уже полон! - удивился Вася.</w:t>
            </w:r>
          </w:p>
          <w:p w14:paraId="78F80640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Папа взял ложечку и осторожно всыпал целую ложку сахара в чай. Вода из стакана не вылилась.</w:t>
            </w:r>
          </w:p>
          <w:p w14:paraId="5E14B7F7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- Как же так? – воскликнул Вася.</w:t>
            </w:r>
          </w:p>
          <w:p w14:paraId="5BE25C2A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- Ты до вечера подумай почему так произошло, а вот вечером мы всё обсудим, а в гости науку физику пригласим, - таинственно сказал папа.</w:t>
            </w:r>
          </w:p>
          <w:p w14:paraId="1720F35A" w14:textId="579F2C35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D26FB" w:rsidRPr="00D45DB4" w14:paraId="47903AA9" w14:textId="77777777" w:rsidTr="00DD26FB">
        <w:tc>
          <w:tcPr>
            <w:tcW w:w="1890" w:type="dxa"/>
          </w:tcPr>
          <w:p w14:paraId="23E217C8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Информация</w:t>
            </w:r>
          </w:p>
          <w:p w14:paraId="33B7227B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603" w:type="dxa"/>
          </w:tcPr>
          <w:p w14:paraId="7F5BB7C0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1.Наблюдали ли вы в своей жизни подобное явление?</w:t>
            </w:r>
          </w:p>
          <w:p w14:paraId="7CA535DC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2. Почему вода не вылилась из стакана, когда добавили сахар?</w:t>
            </w:r>
          </w:p>
          <w:p w14:paraId="69103587" w14:textId="77777777" w:rsidR="00DD26FB" w:rsidRPr="00D45DB4" w:rsidRDefault="00DD26FB" w:rsidP="00D45DB4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3. Какие меры техники безопасности необходимо соблюдать, когда наливаешь горячий чай?</w:t>
            </w:r>
          </w:p>
          <w:p w14:paraId="13B2A5D3" w14:textId="15F6A482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6FB" w:rsidRPr="00D45DB4" w14:paraId="5BF3EC55" w14:textId="77777777" w:rsidTr="00DD26FB">
        <w:tc>
          <w:tcPr>
            <w:tcW w:w="1890" w:type="dxa"/>
          </w:tcPr>
          <w:p w14:paraId="03274947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Проблема</w:t>
            </w:r>
          </w:p>
        </w:tc>
        <w:tc>
          <w:tcPr>
            <w:tcW w:w="7603" w:type="dxa"/>
          </w:tcPr>
          <w:p w14:paraId="1532E124" w14:textId="5A982FA2" w:rsidR="00DD26FB" w:rsidRPr="00D45DB4" w:rsidRDefault="00697172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Почему не выливается чай? В чем секрет?</w:t>
            </w:r>
          </w:p>
        </w:tc>
      </w:tr>
      <w:tr w:rsidR="00DD26FB" w:rsidRPr="00D45DB4" w14:paraId="75E19172" w14:textId="77777777" w:rsidTr="00DD26FB">
        <w:tc>
          <w:tcPr>
            <w:tcW w:w="1890" w:type="dxa"/>
          </w:tcPr>
          <w:p w14:paraId="37BE69F2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</w:t>
            </w:r>
          </w:p>
        </w:tc>
        <w:tc>
          <w:tcPr>
            <w:tcW w:w="7603" w:type="dxa"/>
          </w:tcPr>
          <w:p w14:paraId="1EF3466D" w14:textId="0990A816" w:rsidR="00DD26FB" w:rsidRPr="00D45DB4" w:rsidRDefault="00697172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Обьяснить</w:t>
            </w:r>
            <w:proofErr w:type="spellEnd"/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это явление</w:t>
            </w:r>
          </w:p>
        </w:tc>
      </w:tr>
      <w:tr w:rsidR="00DD26FB" w:rsidRPr="00D45DB4" w14:paraId="5A386E16" w14:textId="77777777" w:rsidTr="00DD26FB">
        <w:tc>
          <w:tcPr>
            <w:tcW w:w="1890" w:type="dxa"/>
          </w:tcPr>
          <w:p w14:paraId="6995B80D" w14:textId="77777777" w:rsidR="00DD26FB" w:rsidRPr="00D45DB4" w:rsidRDefault="00DD26FB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Дисскуссия</w:t>
            </w:r>
            <w:proofErr w:type="spellEnd"/>
          </w:p>
        </w:tc>
        <w:tc>
          <w:tcPr>
            <w:tcW w:w="7603" w:type="dxa"/>
          </w:tcPr>
          <w:p w14:paraId="2FC2AB75" w14:textId="58C69950" w:rsidR="00DD26FB" w:rsidRPr="00D45DB4" w:rsidRDefault="00697172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Между сахаром и чаем происходит явление диффузии. Молекулы сахара проникают в межмолекулярное пространство чая вследствие теплового движения, происходит перемешивание молекул двух веществ.</w:t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Молекулы сахара настолько малы, что помещаются между молекулами воды. При этом не происходит увеличение объема жидкости.</w:t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D45DB4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На очно это можно представить, как в банку с горохом насыпать пшена. Зернышки пшено свободно поместятся между горошинами.</w:t>
            </w:r>
          </w:p>
        </w:tc>
      </w:tr>
    </w:tbl>
    <w:p w14:paraId="2F882C86" w14:textId="77777777" w:rsidR="00220BBF" w:rsidRPr="00D45DB4" w:rsidRDefault="00220BBF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CEA633F" w14:textId="6D34F339" w:rsidR="00DD26FB" w:rsidRPr="00D45DB4" w:rsidRDefault="00DD26FB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ХИМИЯ</w:t>
      </w:r>
      <w:r w:rsidR="00546F74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(будет предложены песок, соль, древесная стружка, </w:t>
      </w:r>
      <w:proofErr w:type="spellStart"/>
      <w:r w:rsidR="00546F74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жележная</w:t>
      </w:r>
      <w:proofErr w:type="spellEnd"/>
      <w:r w:rsidR="00546F74" w:rsidRPr="00D45D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стружка, магнит, вода)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90"/>
        <w:gridCol w:w="7603"/>
      </w:tblGrid>
      <w:tr w:rsidR="00623042" w:rsidRPr="00D45DB4" w14:paraId="45762184" w14:textId="77777777" w:rsidTr="00384443">
        <w:tc>
          <w:tcPr>
            <w:tcW w:w="1890" w:type="dxa"/>
          </w:tcPr>
          <w:p w14:paraId="508A1104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Ситуация</w:t>
            </w:r>
          </w:p>
        </w:tc>
        <w:tc>
          <w:tcPr>
            <w:tcW w:w="7603" w:type="dxa"/>
          </w:tcPr>
          <w:p w14:paraId="798AD803" w14:textId="77777777" w:rsidR="00623042" w:rsidRPr="00D45DB4" w:rsidRDefault="00623042" w:rsidP="00D45DB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В процессе жизнедеятельности современного человека образуется огромное количество бытовых отходов. Городской мусор содержит много ценных веществ: алюминий (фольга от чая, конфет), олово (консервные банки) и даже золото (негодные радиодетали, черепки тарелок с золотой каемкой). Однако переработкой мусора с целью выделения полезных материалов и веществ в городском хозяйстве почти не занимаются. Это связано с тем, что мусор – совершенно уникальная по количеству компонентов смесь. Выделение из нее веществ в чистом виде – дело очень трудоемкое и дорогое.</w:t>
            </w:r>
          </w:p>
          <w:p w14:paraId="13D74B72" w14:textId="03F8DFE6" w:rsidR="00623042" w:rsidRPr="00D45DB4" w:rsidRDefault="00623042" w:rsidP="00D45DB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Пока не найдены эффективные и простые способы переработки мусора. Это дело будущего, однако вы уже сейчас можете предложить методы разделения некоторых компонентов отходов.</w:t>
            </w:r>
          </w:p>
        </w:tc>
      </w:tr>
      <w:tr w:rsidR="00623042" w:rsidRPr="00D45DB4" w14:paraId="37B9DEE5" w14:textId="77777777" w:rsidTr="00384443">
        <w:tc>
          <w:tcPr>
            <w:tcW w:w="1890" w:type="dxa"/>
          </w:tcPr>
          <w:p w14:paraId="5FF09B45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Информация</w:t>
            </w:r>
          </w:p>
          <w:p w14:paraId="2C81897F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603" w:type="dxa"/>
          </w:tcPr>
          <w:p w14:paraId="25AEC858" w14:textId="77777777" w:rsidR="00623042" w:rsidRPr="00D45DB4" w:rsidRDefault="00623042" w:rsidP="00D45DB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D70F01" wp14:editId="1B6787A9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788035</wp:posOffset>
                  </wp:positionV>
                  <wp:extent cx="1218565" cy="2314575"/>
                  <wp:effectExtent l="19050" t="0" r="635" b="0"/>
                  <wp:wrapSquare wrapText="bothSides"/>
                  <wp:docPr id="20" name="Рисунок 4" descr="http://upload.wikimedia.org/wikipedia/commons/thumb/8/89/SaltInWaterSolutionLiquid.jpg/148px-SaltInWaterSolution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8/89/SaltInWaterSolutionLiquid.jpg/148px-SaltInWaterSolutionLi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5DB4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CC2041" wp14:editId="4AFE50D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368935</wp:posOffset>
                  </wp:positionV>
                  <wp:extent cx="1600200" cy="1066800"/>
                  <wp:effectExtent l="19050" t="0" r="0" b="0"/>
                  <wp:wrapSquare wrapText="bothSides"/>
                  <wp:docPr id="21" name="Рисунок 1" descr="http://upload.wikimedia.org/wikipedia/commons/thumb/4/4d/Common-salt.jpg/220px-Common-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4/4d/Common-salt.jpg/220px-Common-s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45DB4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  <w:t>Пова́ренная</w:t>
            </w:r>
            <w:proofErr w:type="spellEnd"/>
            <w:r w:rsidRPr="00D45DB4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 соль</w:t>
            </w:r>
            <w:r w:rsidRPr="00D45DB4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hyperlink r:id="rId10" w:tooltip="Хлорид натрия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хлорид натрия</w:t>
              </w:r>
            </w:hyperlink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9864E8">
              <w:fldChar w:fldCharType="begin"/>
            </w:r>
            <w:r w:rsidR="009864E8">
              <w:instrText xml:space="preserve"> HYPERLINK "http://ru.wikipedia.org/wiki/%D0%9D%D0%B0%D1%82%D1%80%D0%B8%D0%B9" \o "Натрий" </w:instrText>
            </w:r>
            <w:r w:rsidR="009864E8">
              <w:fldChar w:fldCharType="separate"/>
            </w:r>
            <w:r w:rsidRPr="00D45DB4"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Na</w:t>
            </w:r>
            <w:r w:rsidR="009864E8"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fldChar w:fldCharType="end"/>
            </w:r>
            <w:hyperlink r:id="rId11" w:tooltip="Хлор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Cl</w:t>
              </w:r>
              <w:proofErr w:type="spellEnd"/>
            </w:hyperlink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 употребляются также названия «хлористый натрий», «столовая соль», «каменная соль», «пищевая соль» или просто «соль») —</w:t>
            </w:r>
            <w:hyperlink r:id="rId12" w:tooltip="Пища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пищевой</w:t>
              </w:r>
            </w:hyperlink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продукт. В молотом виде представляет собой мелкие </w:t>
            </w:r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3" w:tooltip="Кристаллы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кристаллы</w:t>
              </w:r>
            </w:hyperlink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белого цвета. Поваренная соль природного происхождения практически всегда имеет примеси других минеральных солей, которые могут придавать ей оттенки разных цветов (как правило, серого). Производится в разных видах: очищенная и неочищенная (каменная соль), крупного и мелкого помола, чистая и</w:t>
            </w:r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hyperlink r:id="rId14" w:tooltip="Йодированная поваренная соль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йодированная</w:t>
              </w:r>
            </w:hyperlink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45DB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5" w:tooltip="Морская соль" w:history="1">
              <w:r w:rsidRPr="00D45DB4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морская</w:t>
              </w:r>
            </w:hyperlink>
            <w:r w:rsidRPr="00D45D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и так далее.</w:t>
            </w: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489A5B" w14:textId="77777777" w:rsidR="00623042" w:rsidRPr="00D45DB4" w:rsidRDefault="00623042" w:rsidP="00D45DB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5D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Умеренно растворяется в воде, растворимость мало зависит от температуры: коэффициент растворимости </w:t>
            </w:r>
            <w:proofErr w:type="spellStart"/>
            <w:r w:rsidRPr="00D45D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NaCl</w:t>
            </w:r>
            <w:proofErr w:type="spellEnd"/>
            <w:r w:rsidRPr="00D45D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(в г на 100 г воды) равен 35,9 при 21 °C и 38,1 при 80 °C.</w:t>
            </w:r>
          </w:p>
          <w:p w14:paraId="25566C5A" w14:textId="77777777" w:rsidR="00623042" w:rsidRPr="00D45DB4" w:rsidRDefault="00623042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D45DB4">
              <w:rPr>
                <w:b/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1970A320" wp14:editId="112EB3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270510</wp:posOffset>
                  </wp:positionV>
                  <wp:extent cx="1266825" cy="1266825"/>
                  <wp:effectExtent l="19050" t="0" r="9525" b="0"/>
                  <wp:wrapSquare wrapText="bothSides"/>
                  <wp:docPr id="22" name="Рисунок 7" descr="http://upload.wikimedia.org/wikipedia/commons/thumb/e/e7/Morocco_Africa_Flickr_Rosino_December_2005_84527213.jpg/220px-Morocco_Africa_Flickr_Rosino_December_2005_84527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e/e7/Morocco_Africa_Flickr_Rosino_December_2005_84527213.jpg/220px-Morocco_Africa_Flickr_Rosino_December_2005_84527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45DB4">
              <w:rPr>
                <w:b/>
                <w:bCs/>
                <w:i/>
                <w:sz w:val="26"/>
                <w:szCs w:val="26"/>
              </w:rPr>
              <w:t>Песо́к</w:t>
            </w:r>
            <w:proofErr w:type="spellEnd"/>
            <w:r w:rsidRPr="00D45DB4">
              <w:rPr>
                <w:sz w:val="26"/>
                <w:szCs w:val="26"/>
              </w:rPr>
              <w:t> —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17" w:tooltip="Осадочные горные породы" w:history="1">
              <w:r w:rsidRPr="00D45DB4">
                <w:rPr>
                  <w:rStyle w:val="a5"/>
                  <w:sz w:val="26"/>
                  <w:szCs w:val="26"/>
                </w:rPr>
                <w:t>осадочная горная порода</w:t>
              </w:r>
            </w:hyperlink>
            <w:r w:rsidRPr="00D45DB4">
              <w:rPr>
                <w:sz w:val="26"/>
                <w:szCs w:val="26"/>
              </w:rPr>
              <w:t>, а также искусственный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18" w:tooltip="Материал" w:history="1">
              <w:r w:rsidRPr="00D45DB4">
                <w:rPr>
                  <w:rStyle w:val="a5"/>
                  <w:sz w:val="26"/>
                  <w:szCs w:val="26"/>
                </w:rPr>
                <w:t>материал</w:t>
              </w:r>
            </w:hyperlink>
            <w:r w:rsidRPr="00D45DB4">
              <w:rPr>
                <w:sz w:val="26"/>
                <w:szCs w:val="26"/>
              </w:rPr>
              <w:t>, состоящий из зёрен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19" w:tooltip="Горная порода" w:history="1">
              <w:r w:rsidRPr="00D45DB4">
                <w:rPr>
                  <w:rStyle w:val="a5"/>
                  <w:sz w:val="26"/>
                  <w:szCs w:val="26"/>
                </w:rPr>
                <w:t>горных пород</w:t>
              </w:r>
            </w:hyperlink>
            <w:r w:rsidRPr="00D45DB4">
              <w:rPr>
                <w:sz w:val="26"/>
                <w:szCs w:val="26"/>
              </w:rPr>
              <w:t>. Очень часто состоит из почти чистого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20" w:tooltip="Минерал" w:history="1">
              <w:r w:rsidRPr="00D45DB4">
                <w:rPr>
                  <w:rStyle w:val="a5"/>
                  <w:sz w:val="26"/>
                  <w:szCs w:val="26"/>
                </w:rPr>
                <w:t>минерала</w:t>
              </w:r>
            </w:hyperlink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21" w:tooltip="Кварц" w:history="1">
              <w:r w:rsidRPr="00D45DB4">
                <w:rPr>
                  <w:rStyle w:val="a5"/>
                  <w:sz w:val="26"/>
                  <w:szCs w:val="26"/>
                </w:rPr>
                <w:t>кварца</w:t>
              </w:r>
            </w:hyperlink>
            <w:r w:rsidRPr="00D45DB4">
              <w:rPr>
                <w:sz w:val="26"/>
                <w:szCs w:val="26"/>
              </w:rPr>
              <w:t xml:space="preserve"> (вещество —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22" w:tooltip="Диоксид кремния" w:history="1">
              <w:r w:rsidRPr="00D45DB4">
                <w:rPr>
                  <w:rStyle w:val="a5"/>
                  <w:sz w:val="26"/>
                  <w:szCs w:val="26"/>
                </w:rPr>
                <w:t>диоксид кремния</w:t>
              </w:r>
            </w:hyperlink>
            <w:r w:rsidRPr="00D45DB4">
              <w:rPr>
                <w:sz w:val="26"/>
                <w:szCs w:val="26"/>
              </w:rPr>
              <w:t>). Слово «песок» часто употребляется во множественном числе («пески»).</w:t>
            </w:r>
            <w:r w:rsidRPr="00D45DB4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Песок  – это оксид кремния (IV)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sz w:val="26"/>
                <w:szCs w:val="26"/>
                <w:shd w:val="clear" w:color="auto" w:fill="FFFFFF"/>
              </w:rPr>
              <w:t>(</w:t>
            </w:r>
            <w:r w:rsidRPr="00D45DB4">
              <w:rPr>
                <w:b/>
                <w:bCs/>
                <w:sz w:val="26"/>
                <w:szCs w:val="26"/>
                <w:shd w:val="clear" w:color="auto" w:fill="FFFFFF"/>
              </w:rPr>
              <w:t>ди</w:t>
            </w:r>
            <w:hyperlink r:id="rId23" w:tooltip="Оксид" w:history="1">
              <w:r w:rsidRPr="00D45DB4">
                <w:rPr>
                  <w:rStyle w:val="a5"/>
                  <w:b/>
                  <w:bCs/>
                  <w:sz w:val="26"/>
                  <w:szCs w:val="26"/>
                  <w:shd w:val="clear" w:color="auto" w:fill="FFFFFF"/>
                </w:rPr>
                <w:t>оксид</w:t>
              </w:r>
            </w:hyperlink>
            <w:r w:rsidRPr="00D45DB4">
              <w:rPr>
                <w:rStyle w:val="apple-converted-space"/>
                <w:b/>
                <w:bCs/>
                <w:sz w:val="26"/>
                <w:szCs w:val="26"/>
                <w:shd w:val="clear" w:color="auto" w:fill="FFFFFF"/>
              </w:rPr>
              <w:t> </w:t>
            </w:r>
            <w:hyperlink r:id="rId24" w:tooltip="Кремний" w:history="1">
              <w:r w:rsidRPr="00D45DB4">
                <w:rPr>
                  <w:rStyle w:val="a5"/>
                  <w:b/>
                  <w:bCs/>
                  <w:sz w:val="26"/>
                  <w:szCs w:val="26"/>
                  <w:shd w:val="clear" w:color="auto" w:fill="FFFFFF"/>
                </w:rPr>
                <w:t>кремния</w:t>
              </w:r>
            </w:hyperlink>
            <w:r w:rsidRPr="00D45DB4">
              <w:rPr>
                <w:b/>
                <w:bCs/>
                <w:sz w:val="26"/>
                <w:szCs w:val="26"/>
                <w:shd w:val="clear" w:color="auto" w:fill="FFFFFF"/>
              </w:rPr>
              <w:t>, кремнезём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b/>
                <w:bCs/>
                <w:sz w:val="26"/>
                <w:szCs w:val="26"/>
                <w:shd w:val="clear" w:color="auto" w:fill="FFFFFF"/>
              </w:rPr>
              <w:t>SiO</w:t>
            </w:r>
            <w:r w:rsidRPr="00D45DB4">
              <w:rPr>
                <w:b/>
                <w:bCs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D45DB4">
              <w:rPr>
                <w:sz w:val="26"/>
                <w:szCs w:val="26"/>
                <w:shd w:val="clear" w:color="auto" w:fill="FFFFFF"/>
              </w:rPr>
              <w:t xml:space="preserve">  —бесцветные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hyperlink r:id="rId25" w:tooltip="Кристалл" w:history="1">
              <w:r w:rsidRPr="00D45DB4">
                <w:rPr>
                  <w:rStyle w:val="a5"/>
                  <w:sz w:val="26"/>
                  <w:szCs w:val="26"/>
                  <w:shd w:val="clear" w:color="auto" w:fill="FFFFFF"/>
                </w:rPr>
                <w:t>кристаллы</w:t>
              </w:r>
            </w:hyperlink>
            <w:r w:rsidRPr="00D45DB4">
              <w:rPr>
                <w:sz w:val="26"/>
                <w:szCs w:val="26"/>
                <w:shd w:val="clear" w:color="auto" w:fill="FFFFFF"/>
              </w:rPr>
              <w:t>, t</w:t>
            </w:r>
            <w:r w:rsidRPr="00D45DB4">
              <w:rPr>
                <w:sz w:val="26"/>
                <w:szCs w:val="26"/>
                <w:shd w:val="clear" w:color="auto" w:fill="FFFFFF"/>
                <w:vertAlign w:val="subscript"/>
              </w:rPr>
              <w:t>пл</w:t>
            </w:r>
            <w:r w:rsidRPr="00D45DB4">
              <w:rPr>
                <w:sz w:val="26"/>
                <w:szCs w:val="26"/>
                <w:shd w:val="clear" w:color="auto" w:fill="FFFFFF"/>
              </w:rPr>
              <w:t>1713—1728 °C, обладают высокой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  </w:t>
            </w:r>
            <w:hyperlink r:id="rId26" w:tooltip="Твёрдость" w:history="1">
              <w:r w:rsidRPr="00D45DB4">
                <w:rPr>
                  <w:rStyle w:val="a5"/>
                  <w:sz w:val="26"/>
                  <w:szCs w:val="26"/>
                  <w:shd w:val="clear" w:color="auto" w:fill="FFFFFF"/>
                </w:rPr>
                <w:t>твёрдостью</w:t>
              </w:r>
            </w:hyperlink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  </w:t>
            </w:r>
            <w:r w:rsidRPr="00D45DB4">
              <w:rPr>
                <w:sz w:val="26"/>
                <w:szCs w:val="26"/>
                <w:shd w:val="clear" w:color="auto" w:fill="FFFFFF"/>
              </w:rPr>
              <w:t>и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hyperlink r:id="rId27" w:tooltip="Прочность" w:history="1">
              <w:r w:rsidRPr="00D45DB4">
                <w:rPr>
                  <w:rStyle w:val="a5"/>
                  <w:sz w:val="26"/>
                  <w:szCs w:val="26"/>
                  <w:shd w:val="clear" w:color="auto" w:fill="FFFFFF"/>
                </w:rPr>
                <w:t>прочностью</w:t>
              </w:r>
            </w:hyperlink>
            <w:r w:rsidRPr="00D45DB4">
              <w:rPr>
                <w:sz w:val="26"/>
                <w:szCs w:val="26"/>
                <w:shd w:val="clear" w:color="auto" w:fill="FFFFFF"/>
              </w:rPr>
              <w:t>. Диоксид кремния SiO</w:t>
            </w:r>
            <w:r w:rsidRPr="00D45DB4">
              <w:rPr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D45DB4">
              <w:rPr>
                <w:sz w:val="26"/>
                <w:szCs w:val="26"/>
                <w:shd w:val="clear" w:color="auto" w:fill="FFFFFF"/>
              </w:rPr>
              <w:t> — кислотный оксид, не реагирующий с водой.</w:t>
            </w:r>
          </w:p>
          <w:p w14:paraId="7F87839F" w14:textId="77777777" w:rsidR="00623042" w:rsidRPr="00D45DB4" w:rsidRDefault="00623042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D45DB4">
              <w:rPr>
                <w:b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47ADF962" wp14:editId="784512E5">
                  <wp:simplePos x="0" y="0"/>
                  <wp:positionH relativeFrom="column">
                    <wp:posOffset>4272915</wp:posOffset>
                  </wp:positionH>
                  <wp:positionV relativeFrom="paragraph">
                    <wp:posOffset>88265</wp:posOffset>
                  </wp:positionV>
                  <wp:extent cx="1581150" cy="1019175"/>
                  <wp:effectExtent l="19050" t="0" r="0" b="0"/>
                  <wp:wrapSquare wrapText="bothSides"/>
                  <wp:docPr id="23" name="Рисунок 10" descr="Железный поро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Железный поро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9551" b="16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5DB4">
              <w:rPr>
                <w:b/>
                <w:i/>
                <w:sz w:val="26"/>
                <w:szCs w:val="26"/>
                <w:shd w:val="clear" w:color="auto" w:fill="FFFFFF"/>
              </w:rPr>
              <w:t>Железные порошки</w:t>
            </w:r>
            <w:r w:rsidRPr="00D45DB4">
              <w:rPr>
                <w:sz w:val="26"/>
                <w:szCs w:val="26"/>
                <w:shd w:val="clear" w:color="auto" w:fill="FFFFFF"/>
              </w:rPr>
              <w:t xml:space="preserve"> используются в различных отраслях металлургического производства в качестве высокочистого шихтового материала и легирующих добавок. Чистый железный порошок (магнетит) может использоваться в качестве магнитной добавки.</w:t>
            </w:r>
            <w:r w:rsidRPr="00D45DB4">
              <w:rPr>
                <w:sz w:val="26"/>
                <w:szCs w:val="26"/>
              </w:rPr>
              <w:t xml:space="preserve"> </w:t>
            </w:r>
          </w:p>
          <w:p w14:paraId="0CD15D2E" w14:textId="77777777" w:rsidR="00623042" w:rsidRPr="00D45DB4" w:rsidRDefault="00623042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  <w:p w14:paraId="7E018426" w14:textId="77777777" w:rsidR="00BE7C8D" w:rsidRPr="00D45DB4" w:rsidRDefault="00BE7C8D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  <w:p w14:paraId="56F06F46" w14:textId="77777777" w:rsidR="00623042" w:rsidRPr="00D45DB4" w:rsidRDefault="00623042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D45DB4">
              <w:rPr>
                <w:b/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0CF2C36C" wp14:editId="583FACD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269240</wp:posOffset>
                  </wp:positionV>
                  <wp:extent cx="2037080" cy="1247775"/>
                  <wp:effectExtent l="19050" t="0" r="1270" b="0"/>
                  <wp:wrapSquare wrapText="bothSides"/>
                  <wp:docPr id="24" name="Рисунок 13" descr="File:Trociny 7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Trociny 7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45DB4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Опи́лки</w:t>
            </w:r>
            <w:proofErr w:type="spellEnd"/>
            <w:r w:rsidRPr="00D45DB4">
              <w:rPr>
                <w:sz w:val="26"/>
                <w:szCs w:val="26"/>
                <w:shd w:val="clear" w:color="auto" w:fill="FFFFFF"/>
              </w:rPr>
              <w:t> —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hyperlink r:id="rId30" w:tooltip="Древесина" w:history="1">
              <w:r w:rsidRPr="00D45DB4">
                <w:rPr>
                  <w:rStyle w:val="a5"/>
                  <w:sz w:val="26"/>
                  <w:szCs w:val="26"/>
                  <w:shd w:val="clear" w:color="auto" w:fill="FFFFFF"/>
                </w:rPr>
                <w:t>древесные</w:t>
              </w:r>
            </w:hyperlink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sz w:val="26"/>
                <w:szCs w:val="26"/>
                <w:shd w:val="clear" w:color="auto" w:fill="FFFFFF"/>
              </w:rPr>
              <w:t xml:space="preserve">частицы, образующиеся как отходы пиления, разновидность </w:t>
            </w:r>
            <w:hyperlink r:id="rId31" w:tooltip="Измельчённая древесина" w:history="1">
              <w:r w:rsidRPr="00D45DB4">
                <w:rPr>
                  <w:rStyle w:val="a5"/>
                  <w:sz w:val="26"/>
                  <w:szCs w:val="26"/>
                  <w:shd w:val="clear" w:color="auto" w:fill="FFFFFF"/>
                </w:rPr>
                <w:t>измельчённой древесины</w:t>
              </w:r>
            </w:hyperlink>
            <w:r w:rsidRPr="00D45DB4">
              <w:rPr>
                <w:sz w:val="26"/>
                <w:szCs w:val="26"/>
                <w:shd w:val="clear" w:color="auto" w:fill="FFFFFF"/>
              </w:rPr>
              <w:t>.</w:t>
            </w:r>
            <w:r w:rsidRPr="00D45DB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D45DB4">
              <w:rPr>
                <w:sz w:val="26"/>
                <w:szCs w:val="26"/>
              </w:rPr>
              <w:t xml:space="preserve">Опилки являются отходами деревообрабатывающей промышленности, однако они нашли широкое применение в качестве топлива, для изготовления </w:t>
            </w:r>
            <w:r w:rsidRPr="00D45DB4">
              <w:rPr>
                <w:sz w:val="26"/>
                <w:szCs w:val="26"/>
              </w:rPr>
              <w:lastRenderedPageBreak/>
              <w:t>прессованных промышленных изделий, подстилки для животных, в качестве</w:t>
            </w:r>
            <w:r w:rsidRPr="00D45DB4">
              <w:rPr>
                <w:rStyle w:val="apple-converted-space"/>
                <w:sz w:val="26"/>
                <w:szCs w:val="26"/>
              </w:rPr>
              <w:t xml:space="preserve">  </w:t>
            </w:r>
            <w:hyperlink r:id="rId32" w:tooltip="Мульча" w:history="1">
              <w:r w:rsidRPr="00D45DB4">
                <w:rPr>
                  <w:rStyle w:val="a5"/>
                  <w:sz w:val="26"/>
                  <w:szCs w:val="26"/>
                </w:rPr>
                <w:t>мульчирующего материала</w:t>
              </w:r>
            </w:hyperlink>
            <w:r w:rsidRPr="00D45DB4">
              <w:rPr>
                <w:rStyle w:val="apple-converted-space"/>
                <w:sz w:val="26"/>
                <w:szCs w:val="26"/>
              </w:rPr>
              <w:t> </w:t>
            </w:r>
            <w:r w:rsidRPr="00D45DB4">
              <w:rPr>
                <w:sz w:val="26"/>
                <w:szCs w:val="26"/>
              </w:rPr>
              <w:t>или как субстрат для</w:t>
            </w:r>
            <w:r w:rsidRPr="00D45DB4">
              <w:rPr>
                <w:rStyle w:val="apple-converted-space"/>
                <w:sz w:val="26"/>
                <w:szCs w:val="26"/>
              </w:rPr>
              <w:t> </w:t>
            </w:r>
            <w:hyperlink r:id="rId33" w:tooltip="Мицелий" w:history="1">
              <w:r w:rsidRPr="00D45DB4">
                <w:rPr>
                  <w:rStyle w:val="a5"/>
                  <w:sz w:val="26"/>
                  <w:szCs w:val="26"/>
                </w:rPr>
                <w:t>мицелиев</w:t>
              </w:r>
            </w:hyperlink>
            <w:r w:rsidRPr="00D45DB4">
              <w:rPr>
                <w:sz w:val="26"/>
                <w:szCs w:val="26"/>
              </w:rPr>
              <w:t>.</w:t>
            </w:r>
          </w:p>
          <w:p w14:paraId="11EFCDE1" w14:textId="1DD5E309" w:rsidR="00623042" w:rsidRPr="00D45DB4" w:rsidRDefault="00623042" w:rsidP="00D45DB4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D45DB4">
              <w:rPr>
                <w:sz w:val="26"/>
                <w:szCs w:val="26"/>
              </w:rPr>
              <w:t>Опилки содержат около 70 % углеводов (целлюлоза и гемицеллюлоза) и 27 % лигнина. Баланс химических веществ: 50 % углерод, 6 % водород, 44 % кислород и около 0,1 % азот.</w:t>
            </w:r>
          </w:p>
        </w:tc>
      </w:tr>
      <w:tr w:rsidR="00623042" w:rsidRPr="00D45DB4" w14:paraId="6A446A6D" w14:textId="77777777" w:rsidTr="00384443">
        <w:tc>
          <w:tcPr>
            <w:tcW w:w="1890" w:type="dxa"/>
          </w:tcPr>
          <w:p w14:paraId="70A8CCD5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Проблема</w:t>
            </w:r>
          </w:p>
        </w:tc>
        <w:tc>
          <w:tcPr>
            <w:tcW w:w="7603" w:type="dxa"/>
          </w:tcPr>
          <w:p w14:paraId="16C6F8D3" w14:textId="7911AA38" w:rsidR="00623042" w:rsidRPr="00D45DB4" w:rsidRDefault="009A616F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Как разделить?</w:t>
            </w:r>
          </w:p>
        </w:tc>
      </w:tr>
      <w:tr w:rsidR="00623042" w:rsidRPr="00D45DB4" w14:paraId="6ED1570E" w14:textId="77777777" w:rsidTr="00384443">
        <w:tc>
          <w:tcPr>
            <w:tcW w:w="1890" w:type="dxa"/>
          </w:tcPr>
          <w:p w14:paraId="5DB3C524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</w:t>
            </w:r>
          </w:p>
        </w:tc>
        <w:tc>
          <w:tcPr>
            <w:tcW w:w="7603" w:type="dxa"/>
          </w:tcPr>
          <w:p w14:paraId="549EE559" w14:textId="7592E85A" w:rsidR="00623042" w:rsidRPr="00D45DB4" w:rsidRDefault="0008768B" w:rsidP="00D4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23042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Вам выдана смесь поваренной соли, песка, железного порошка, деревянных опилок, моделирующая мусор, а также компоненты этой смеси в чистом виде. Попытайтесь найти простые и эффективные методы разделения этой смеси. </w:t>
            </w:r>
          </w:p>
        </w:tc>
      </w:tr>
      <w:tr w:rsidR="00623042" w:rsidRPr="00D45DB4" w14:paraId="7E371607" w14:textId="77777777" w:rsidTr="00384443">
        <w:tc>
          <w:tcPr>
            <w:tcW w:w="1890" w:type="dxa"/>
          </w:tcPr>
          <w:p w14:paraId="7005981D" w14:textId="77777777" w:rsidR="00623042" w:rsidRPr="00D45DB4" w:rsidRDefault="00623042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Дисскуссия</w:t>
            </w:r>
            <w:proofErr w:type="spellEnd"/>
          </w:p>
        </w:tc>
        <w:tc>
          <w:tcPr>
            <w:tcW w:w="7603" w:type="dxa"/>
          </w:tcPr>
          <w:p w14:paraId="00147CCA" w14:textId="77777777" w:rsidR="00623042" w:rsidRPr="00D45DB4" w:rsidRDefault="00697172" w:rsidP="00D45DB4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45DB4">
              <w:rPr>
                <w:rStyle w:val="a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Отстаивание</w:t>
            </w:r>
            <w:r w:rsidRPr="00D45DB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 Метод используют для разделения нерастворимых веществ, обладающих различной плотностью.</w:t>
            </w:r>
          </w:p>
          <w:p w14:paraId="2D03F5F3" w14:textId="77777777" w:rsidR="00697172" w:rsidRPr="00D45DB4" w:rsidRDefault="00697172" w:rsidP="00D45DB4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14:paraId="06B16D21" w14:textId="77777777" w:rsidR="00697172" w:rsidRPr="00D45DB4" w:rsidRDefault="00697172" w:rsidP="00D45DB4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45DB4">
              <w:rPr>
                <w:rStyle w:val="a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Фильтрование</w:t>
            </w:r>
            <w:r w:rsidRPr="00D45DB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позволяет отделить осадок от раствора. С помощью фильтрования можно очистить воду от нерастворимых в ней примесей, например от песка, глины, мела. </w:t>
            </w:r>
          </w:p>
          <w:p w14:paraId="5FB4517F" w14:textId="77777777" w:rsidR="00697172" w:rsidRPr="00D45DB4" w:rsidRDefault="00697172" w:rsidP="00D45DB4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14:paraId="21A97D42" w14:textId="170D98A3" w:rsidR="00697172" w:rsidRPr="00D45DB4" w:rsidRDefault="00697172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color w:val="404040"/>
                <w:sz w:val="26"/>
                <w:szCs w:val="26"/>
                <w:shd w:val="clear" w:color="auto" w:fill="FFFFFF"/>
              </w:rPr>
              <w:t>Разделение магнитом</w:t>
            </w:r>
          </w:p>
        </w:tc>
      </w:tr>
    </w:tbl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762"/>
        <w:gridCol w:w="3440"/>
      </w:tblGrid>
      <w:tr w:rsidR="002E4FDC" w:rsidRPr="00D45DB4" w14:paraId="067AC93B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81A7488" w14:textId="77777777" w:rsidR="002E4FDC" w:rsidRPr="00D45DB4" w:rsidRDefault="002E4FDC" w:rsidP="00D4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  <w:t>Способ разделения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F55A87" w14:textId="77777777" w:rsidR="002E4FDC" w:rsidRPr="00D45DB4" w:rsidRDefault="002E4FDC" w:rsidP="00D4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  <w:t>Характеристика разделяемых смесей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9EADB4" w14:textId="77777777" w:rsidR="002E4FDC" w:rsidRPr="00D45DB4" w:rsidRDefault="002E4FDC" w:rsidP="00D4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  <w:t>Примеры смесей</w:t>
            </w:r>
          </w:p>
        </w:tc>
      </w:tr>
      <w:tr w:rsidR="002E4FDC" w:rsidRPr="00D45DB4" w14:paraId="58CA29A0" w14:textId="77777777" w:rsidTr="00D45DB4">
        <w:tc>
          <w:tcPr>
            <w:tcW w:w="9477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869335" w14:textId="77777777" w:rsidR="002E4FDC" w:rsidRPr="00D45DB4" w:rsidRDefault="002E4FDC" w:rsidP="00D4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  <w:t>Неоднородные смеси</w:t>
            </w:r>
          </w:p>
        </w:tc>
      </w:tr>
      <w:tr w:rsidR="002E4FDC" w:rsidRPr="00D45DB4" w14:paraId="198FCBAC" w14:textId="77777777" w:rsidTr="00D45DB4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ABC301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Отстаивание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64DC12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Твёрдое вещество, нерастворимое в жидкости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5B8F27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Вода и глина, вода и речной песок</w:t>
            </w:r>
          </w:p>
        </w:tc>
      </w:tr>
      <w:tr w:rsidR="002E4FDC" w:rsidRPr="00D45DB4" w14:paraId="7ABC3DEF" w14:textId="77777777" w:rsidTr="00D45DB4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3C854CBE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DDE4E5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Два твёрдых нерастворимых вещества, обладающих различной плотностью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A31728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Медные опилки и древесная стружка, речной песок и уголь</w:t>
            </w:r>
          </w:p>
        </w:tc>
      </w:tr>
      <w:tr w:rsidR="002E4FDC" w:rsidRPr="00D45DB4" w14:paraId="24E2812D" w14:textId="77777777" w:rsidTr="00D45DB4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14:paraId="22A0E2F3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2F5820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Две несмешивающиеся жидкости, обладающие разной плотностью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5480EA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Вода и масло; вода и бензин</w:t>
            </w:r>
          </w:p>
        </w:tc>
      </w:tr>
      <w:tr w:rsidR="002E4FDC" w:rsidRPr="00D45DB4" w14:paraId="2D058CD2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8271F8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Фильтрование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5AE9AC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Жидкость и твёрдое вещество, нерастворимое в жидкости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C33644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Вода и речной песок; мел и вода</w:t>
            </w:r>
          </w:p>
        </w:tc>
      </w:tr>
      <w:tr w:rsidR="002E4FDC" w:rsidRPr="00D45DB4" w14:paraId="732B8ECC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F81E05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Разделение магнитом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A47576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Вещества в составе смеси, одни из которых проявляют магнитные свойства, а другие ими не обладают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3B334A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Железные опилки и сера, железные и медные опилки</w:t>
            </w:r>
          </w:p>
        </w:tc>
      </w:tr>
      <w:tr w:rsidR="002E4FDC" w:rsidRPr="00D45DB4" w14:paraId="77178899" w14:textId="77777777" w:rsidTr="00D45DB4">
        <w:tc>
          <w:tcPr>
            <w:tcW w:w="9477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121E0B" w14:textId="77777777" w:rsidR="002E4FDC" w:rsidRPr="00D45DB4" w:rsidRDefault="002E4FDC" w:rsidP="00D4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  <w:lastRenderedPageBreak/>
              <w:t>Однородные смеси</w:t>
            </w:r>
          </w:p>
        </w:tc>
      </w:tr>
      <w:tr w:rsidR="002E4FDC" w:rsidRPr="00D45DB4" w14:paraId="5A3ABB67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E05868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Выпаривание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AC6D51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Жидкость и растворимое в ней твёрдое вещество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2EA869A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Раствор поваренной соли в воде</w:t>
            </w:r>
          </w:p>
        </w:tc>
      </w:tr>
      <w:tr w:rsidR="002E4FDC" w:rsidRPr="00D45DB4" w14:paraId="019E6284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34491E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Перегонка (дистилляция)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2E5D08C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Смешивающиеся друг с другом жидкости или газы, имеющие разные температуры кипения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7E8418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Нефть; раствор спирта в воде, воздух</w:t>
            </w:r>
          </w:p>
        </w:tc>
      </w:tr>
      <w:tr w:rsidR="002E4FDC" w:rsidRPr="00D45DB4" w14:paraId="4B1560AB" w14:textId="77777777" w:rsidTr="00D45DB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36149B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Хроматография</w:t>
            </w:r>
          </w:p>
        </w:tc>
        <w:tc>
          <w:tcPr>
            <w:tcW w:w="376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C1500F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Разнообразные жидкие или газообразные смеси, компоненты которых с разной скоростью распределяются между двумя несмешивающимися фазами – неподвижной и подвижной, которая непрерывно протекает через неподвижную фазу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82914F2" w14:textId="77777777" w:rsidR="002E4FDC" w:rsidRPr="00D45DB4" w:rsidRDefault="002E4FDC" w:rsidP="00D4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D45DB4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Разнообразные сложные многокомпонентные смеси различного состава, в том числе биологические жидкости</w:t>
            </w:r>
          </w:p>
        </w:tc>
      </w:tr>
    </w:tbl>
    <w:p w14:paraId="66B2C050" w14:textId="77777777" w:rsidR="00DD26FB" w:rsidRPr="00D45DB4" w:rsidRDefault="00DD26FB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3F2A3F7" w14:textId="168A9B6A" w:rsidR="008A58D5" w:rsidRPr="00D45DB4" w:rsidRDefault="001651E6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5DB4">
        <w:rPr>
          <w:rFonts w:ascii="Times New Roman" w:hAnsi="Times New Roman" w:cs="Times New Roman"/>
          <w:b/>
          <w:sz w:val="26"/>
          <w:szCs w:val="26"/>
          <w:u w:val="single"/>
        </w:rPr>
        <w:t>4К компетенции</w:t>
      </w:r>
      <w:r w:rsidR="00EC3D97" w:rsidRPr="00D45DB4">
        <w:rPr>
          <w:rFonts w:ascii="Times New Roman" w:hAnsi="Times New Roman" w:cs="Times New Roman"/>
          <w:b/>
          <w:sz w:val="26"/>
          <w:szCs w:val="26"/>
          <w:u w:val="single"/>
        </w:rPr>
        <w:t xml:space="preserve"> (критическое </w:t>
      </w:r>
      <w:proofErr w:type="spellStart"/>
      <w:r w:rsidR="00EC3D97" w:rsidRPr="00D45DB4">
        <w:rPr>
          <w:rFonts w:ascii="Times New Roman" w:hAnsi="Times New Roman" w:cs="Times New Roman"/>
          <w:b/>
          <w:sz w:val="26"/>
          <w:szCs w:val="26"/>
          <w:u w:val="single"/>
        </w:rPr>
        <w:t>мыышление</w:t>
      </w:r>
      <w:proofErr w:type="spellEnd"/>
      <w:r w:rsidR="00EC3D97" w:rsidRPr="00D45DB4">
        <w:rPr>
          <w:rFonts w:ascii="Times New Roman" w:hAnsi="Times New Roman" w:cs="Times New Roman"/>
          <w:b/>
          <w:sz w:val="26"/>
          <w:szCs w:val="26"/>
          <w:u w:val="single"/>
        </w:rPr>
        <w:t>, креативность, коммуникация, кооперация)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70"/>
        <w:gridCol w:w="7723"/>
      </w:tblGrid>
      <w:tr w:rsidR="001651E6" w:rsidRPr="00D45DB4" w14:paraId="6C61958E" w14:textId="77777777" w:rsidTr="006220C9">
        <w:tc>
          <w:tcPr>
            <w:tcW w:w="1472" w:type="dxa"/>
          </w:tcPr>
          <w:p w14:paraId="0A7EEFD7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Ситуация</w:t>
            </w:r>
          </w:p>
        </w:tc>
        <w:tc>
          <w:tcPr>
            <w:tcW w:w="8021" w:type="dxa"/>
          </w:tcPr>
          <w:p w14:paraId="42C3CB78" w14:textId="42EA97C3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      Вам нужно создать витраж. Для этого вам даны материалы: лист А3 и цветные геометрические фигуры. Когда будете создавать витраж, придумайте небольшую легенду-рассказ по его сюжету. Ваша задача — использовать все 20 геометрических фигур из конверта. Геометрическая картина</w:t>
            </w:r>
          </w:p>
        </w:tc>
      </w:tr>
      <w:tr w:rsidR="001651E6" w:rsidRPr="00D45DB4" w14:paraId="5DCD0E9D" w14:textId="77777777" w:rsidTr="006220C9">
        <w:tc>
          <w:tcPr>
            <w:tcW w:w="1472" w:type="dxa"/>
          </w:tcPr>
          <w:p w14:paraId="76B3560E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Информация</w:t>
            </w:r>
          </w:p>
          <w:p w14:paraId="58F93F76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021" w:type="dxa"/>
          </w:tcPr>
          <w:p w14:paraId="6D046CC1" w14:textId="5D146ABE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Конверт с фигурами</w:t>
            </w:r>
          </w:p>
        </w:tc>
      </w:tr>
      <w:tr w:rsidR="001651E6" w:rsidRPr="00D45DB4" w14:paraId="0E31D7A3" w14:textId="77777777" w:rsidTr="006220C9">
        <w:tc>
          <w:tcPr>
            <w:tcW w:w="1472" w:type="dxa"/>
          </w:tcPr>
          <w:p w14:paraId="1EB68975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Проблема</w:t>
            </w:r>
          </w:p>
        </w:tc>
        <w:tc>
          <w:tcPr>
            <w:tcW w:w="8021" w:type="dxa"/>
          </w:tcPr>
          <w:p w14:paraId="5BC420F9" w14:textId="5F7F6302" w:rsidR="001651E6" w:rsidRPr="00D45DB4" w:rsidRDefault="00EC3D97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Создать необычный витраж, включить в работу максимальное число участников.</w:t>
            </w:r>
          </w:p>
        </w:tc>
      </w:tr>
      <w:tr w:rsidR="001651E6" w:rsidRPr="00D45DB4" w14:paraId="1AE5532E" w14:textId="77777777" w:rsidTr="006220C9">
        <w:tc>
          <w:tcPr>
            <w:tcW w:w="1472" w:type="dxa"/>
          </w:tcPr>
          <w:p w14:paraId="292A4043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</w:t>
            </w:r>
          </w:p>
        </w:tc>
        <w:tc>
          <w:tcPr>
            <w:tcW w:w="8021" w:type="dxa"/>
          </w:tcPr>
          <w:p w14:paraId="54F01F15" w14:textId="0A4E7D35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Создать витраж</w:t>
            </w:r>
            <w:r w:rsidR="00EC3D97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, необычный, презентовать его. Убедить присутствующих что ваш витраж исключительный, дать </w:t>
            </w:r>
            <w:proofErr w:type="gramStart"/>
            <w:r w:rsidR="00EC3D97" w:rsidRPr="00D45DB4">
              <w:rPr>
                <w:rFonts w:ascii="Times New Roman" w:hAnsi="Times New Roman" w:cs="Times New Roman"/>
                <w:sz w:val="26"/>
                <w:szCs w:val="26"/>
              </w:rPr>
              <w:t>понять</w:t>
            </w:r>
            <w:proofErr w:type="gramEnd"/>
            <w:r w:rsidR="00EC3D97" w:rsidRPr="00D45DB4">
              <w:rPr>
                <w:rFonts w:ascii="Times New Roman" w:hAnsi="Times New Roman" w:cs="Times New Roman"/>
                <w:sz w:val="26"/>
                <w:szCs w:val="26"/>
              </w:rPr>
              <w:t xml:space="preserve"> что вы готовы его изготовить и продать.</w:t>
            </w:r>
          </w:p>
        </w:tc>
      </w:tr>
      <w:tr w:rsidR="001651E6" w:rsidRPr="00D45DB4" w14:paraId="40F72529" w14:textId="77777777" w:rsidTr="006220C9">
        <w:tc>
          <w:tcPr>
            <w:tcW w:w="1472" w:type="dxa"/>
          </w:tcPr>
          <w:p w14:paraId="6AB4CA6C" w14:textId="77777777" w:rsidR="001651E6" w:rsidRPr="00D45DB4" w:rsidRDefault="001651E6" w:rsidP="00D45D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D45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Дисскуссия</w:t>
            </w:r>
            <w:proofErr w:type="spellEnd"/>
          </w:p>
        </w:tc>
        <w:tc>
          <w:tcPr>
            <w:tcW w:w="8021" w:type="dxa"/>
          </w:tcPr>
          <w:p w14:paraId="34C692B6" w14:textId="5EC364C7" w:rsidR="001651E6" w:rsidRPr="00D45DB4" w:rsidRDefault="009A616F" w:rsidP="00D45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DB4">
              <w:rPr>
                <w:rFonts w:ascii="Times New Roman" w:hAnsi="Times New Roman" w:cs="Times New Roman"/>
                <w:sz w:val="26"/>
                <w:szCs w:val="26"/>
              </w:rPr>
              <w:t>Обсуждают варианты презентации продукта</w:t>
            </w:r>
          </w:p>
        </w:tc>
      </w:tr>
    </w:tbl>
    <w:p w14:paraId="41CE35C9" w14:textId="0302B492" w:rsidR="001651E6" w:rsidRPr="00D45DB4" w:rsidRDefault="001651E6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5DB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2A4CAA" w14:textId="77777777" w:rsidR="002E4FDC" w:rsidRPr="00D45DB4" w:rsidRDefault="002E4FDC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7D6DECD8" w14:textId="20AB505C" w:rsidR="00D33DAE" w:rsidRP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Надеюсь что данная кейс – игра нам с вами позволила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3DAE">
        <w:rPr>
          <w:rFonts w:ascii="Times New Roman" w:hAnsi="Times New Roman" w:cs="Times New Roman"/>
          <w:sz w:val="26"/>
          <w:szCs w:val="26"/>
        </w:rPr>
        <w:t>видеть разницу  с традиционными методами обучения.</w:t>
      </w:r>
    </w:p>
    <w:p w14:paraId="7D240C6E" w14:textId="77777777" w:rsidR="00D33DAE" w:rsidRP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Традиционные методы ориентированы на изучение чего-либо, а кейс-технологии – на применения имеющихся знаний в конкретной ситуации для решения определенной проблемы. Можно сказать, что кейс метод позволяет соотносить теорию с реальной жизнью и формирует навыки использования теории, </w:t>
      </w:r>
      <w:r w:rsidRPr="00D33DAE">
        <w:rPr>
          <w:rFonts w:ascii="Times New Roman" w:hAnsi="Times New Roman" w:cs="Times New Roman"/>
          <w:sz w:val="26"/>
          <w:szCs w:val="26"/>
        </w:rPr>
        <w:lastRenderedPageBreak/>
        <w:t>методов и принципов, что дает более широкое представление о предмете нежели исключительно академическое образование.</w:t>
      </w:r>
    </w:p>
    <w:p w14:paraId="6AFDE2CD" w14:textId="77777777" w:rsidR="00D33DAE" w:rsidRP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В кейс-методе акцент при обучении делается не на 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овладевание</w:t>
      </w:r>
      <w:proofErr w:type="spellEnd"/>
      <w:r w:rsidRPr="00D33DAE">
        <w:rPr>
          <w:rFonts w:ascii="Times New Roman" w:hAnsi="Times New Roman" w:cs="Times New Roman"/>
          <w:sz w:val="26"/>
          <w:szCs w:val="26"/>
        </w:rPr>
        <w:t xml:space="preserve"> готовым знанием, а на его выработку. Не повторить, а найти новое нестандартное решение – это увлекательно и интересно. Обучающиеся оказываются эмоционально вовлечены и поглощены процессом, что приводит к более эффективному усвоению знаний и навыков.</w:t>
      </w:r>
    </w:p>
    <w:p w14:paraId="28F2C2A4" w14:textId="45EA4954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>Кейс-метод позволяет совершенствовать навыки, которые оказываются крайне необходимы в реальной жизни (причем, как в професси</w:t>
      </w:r>
      <w:r>
        <w:rPr>
          <w:rFonts w:ascii="Times New Roman" w:hAnsi="Times New Roman" w:cs="Times New Roman"/>
          <w:sz w:val="26"/>
          <w:szCs w:val="26"/>
        </w:rPr>
        <w:t>ональной, так и в повседневной).</w:t>
      </w:r>
    </w:p>
    <w:p w14:paraId="5A59E670" w14:textId="7C62B50C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Благодарю вас за участие.</w:t>
      </w:r>
    </w:p>
    <w:p w14:paraId="409A595A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88804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16E8A1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E746F9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9A9A2C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194A0D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3A93D0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456A27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0640F7" w14:textId="77777777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F74C07" w14:textId="7A89870E" w:rsidR="00D33DAE" w:rsidRDefault="00D33DAE" w:rsidP="00D33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</w:p>
    <w:p w14:paraId="39F20EEA" w14:textId="77777777" w:rsidR="00D33DAE" w:rsidRPr="00D33DAE" w:rsidRDefault="00D33DAE" w:rsidP="00D33D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Анна 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Виневская</w:t>
      </w:r>
      <w:proofErr w:type="spellEnd"/>
      <w:r w:rsidRPr="00D33DAE">
        <w:rPr>
          <w:rFonts w:ascii="Times New Roman" w:hAnsi="Times New Roman" w:cs="Times New Roman"/>
          <w:sz w:val="26"/>
          <w:szCs w:val="26"/>
        </w:rPr>
        <w:t>: Метод кейсов в педагогике. Практикум для учителей и студентов</w:t>
      </w:r>
      <w:r w:rsidRPr="00D33DAE">
        <w:rPr>
          <w:rFonts w:ascii="Times New Roman" w:hAnsi="Times New Roman" w:cs="Times New Roman"/>
          <w:sz w:val="26"/>
          <w:szCs w:val="26"/>
        </w:rPr>
        <w:br/>
      </w:r>
    </w:p>
    <w:p w14:paraId="67BFE684" w14:textId="6DE5DACB" w:rsidR="00D33DAE" w:rsidRDefault="00D33DAE" w:rsidP="00D33D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Барнс Л. Б. Преподавание и метод конкретных ситуаций: учебник, ситуации и доп. </w:t>
      </w:r>
      <w:proofErr w:type="gramStart"/>
      <w:r w:rsidRPr="00D33DAE">
        <w:rPr>
          <w:rFonts w:ascii="Times New Roman" w:hAnsi="Times New Roman" w:cs="Times New Roman"/>
          <w:sz w:val="26"/>
          <w:szCs w:val="26"/>
        </w:rPr>
        <w:t>лит-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End"/>
      <w:r w:rsidRPr="00D33DAE">
        <w:rPr>
          <w:rFonts w:ascii="Times New Roman" w:hAnsi="Times New Roman" w:cs="Times New Roman"/>
          <w:sz w:val="26"/>
          <w:szCs w:val="26"/>
        </w:rPr>
        <w:t xml:space="preserve"> / Л. Б. Барнс, К. Р. 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Кристенсен</w:t>
      </w:r>
      <w:proofErr w:type="spellEnd"/>
      <w:r w:rsidRPr="00D33DAE">
        <w:rPr>
          <w:rFonts w:ascii="Times New Roman" w:hAnsi="Times New Roman" w:cs="Times New Roman"/>
          <w:sz w:val="26"/>
          <w:szCs w:val="26"/>
        </w:rPr>
        <w:t xml:space="preserve">, Э. Дж. 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Хансен</w:t>
      </w:r>
      <w:proofErr w:type="spellEnd"/>
      <w:r w:rsidRPr="00D33DAE">
        <w:rPr>
          <w:rFonts w:ascii="Times New Roman" w:hAnsi="Times New Roman" w:cs="Times New Roman"/>
          <w:sz w:val="26"/>
          <w:szCs w:val="26"/>
        </w:rPr>
        <w:t xml:space="preserve">; пер. с англ. </w:t>
      </w:r>
    </w:p>
    <w:p w14:paraId="090F19E0" w14:textId="47FB3171" w:rsidR="00D33DAE" w:rsidRPr="00D33DAE" w:rsidRDefault="00D33DAE" w:rsidP="00D33D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Гладких, И. В. Методические рекомендации по разработке учебных кейсов / </w:t>
      </w:r>
    </w:p>
    <w:p w14:paraId="2AE5162C" w14:textId="77777777" w:rsidR="00D33DAE" w:rsidRPr="00D33DAE" w:rsidRDefault="00D33DAE" w:rsidP="00D33D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33DAE">
        <w:rPr>
          <w:rFonts w:ascii="Times New Roman" w:hAnsi="Times New Roman" w:cs="Times New Roman"/>
          <w:sz w:val="26"/>
          <w:szCs w:val="26"/>
        </w:rPr>
        <w:t xml:space="preserve">Ситуационный анализ или анатомия кейс-метода / под ред. Ю.П. </w:t>
      </w:r>
      <w:proofErr w:type="spellStart"/>
      <w:r w:rsidRPr="00D33DAE">
        <w:rPr>
          <w:rFonts w:ascii="Times New Roman" w:hAnsi="Times New Roman" w:cs="Times New Roman"/>
          <w:sz w:val="26"/>
          <w:szCs w:val="26"/>
        </w:rPr>
        <w:t>Сурмина</w:t>
      </w:r>
      <w:proofErr w:type="spellEnd"/>
      <w:r w:rsidRPr="00D33DAE">
        <w:rPr>
          <w:rFonts w:ascii="Times New Roman" w:hAnsi="Times New Roman" w:cs="Times New Roman"/>
          <w:sz w:val="26"/>
          <w:szCs w:val="26"/>
        </w:rPr>
        <w:t>. Киев: Центр инноваций и развития, 2002. – 286 с.</w:t>
      </w:r>
    </w:p>
    <w:p w14:paraId="2DF50B9F" w14:textId="77777777" w:rsidR="00D33DAE" w:rsidRPr="00D33DAE" w:rsidRDefault="00D33DAE" w:rsidP="00D33DAE">
      <w:pPr>
        <w:shd w:val="clear" w:color="auto" w:fill="FFFFFF"/>
        <w:spacing w:before="100" w:beforeAutospacing="1" w:after="0" w:afterAutospacing="1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07CBCAF6" w14:textId="77777777" w:rsidR="002E4FDC" w:rsidRPr="00D45DB4" w:rsidRDefault="002E4FDC" w:rsidP="00D45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sectPr w:rsidR="002E4FDC" w:rsidRPr="00D45DB4" w:rsidSect="00AA2135">
      <w:footerReference w:type="default" r:id="rId34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F364" w14:textId="77777777" w:rsidR="00D9768E" w:rsidRDefault="00D9768E" w:rsidP="00B76A16">
      <w:pPr>
        <w:spacing w:after="0" w:line="240" w:lineRule="auto"/>
      </w:pPr>
      <w:r>
        <w:separator/>
      </w:r>
    </w:p>
  </w:endnote>
  <w:endnote w:type="continuationSeparator" w:id="0">
    <w:p w14:paraId="460CB376" w14:textId="77777777" w:rsidR="00D9768E" w:rsidRDefault="00D9768E" w:rsidP="00B7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1455"/>
      <w:docPartObj>
        <w:docPartGallery w:val="Page Numbers (Bottom of Page)"/>
        <w:docPartUnique/>
      </w:docPartObj>
    </w:sdtPr>
    <w:sdtEndPr/>
    <w:sdtContent>
      <w:p w14:paraId="265DDEA1" w14:textId="77777777" w:rsidR="00B76A16" w:rsidRDefault="002866A4">
        <w:pPr>
          <w:pStyle w:val="a8"/>
          <w:jc w:val="right"/>
        </w:pPr>
        <w:r>
          <w:fldChar w:fldCharType="begin"/>
        </w:r>
        <w:r w:rsidR="00FB603A">
          <w:instrText xml:space="preserve"> PAGE   \* MERGEFORMAT </w:instrText>
        </w:r>
        <w:r>
          <w:fldChar w:fldCharType="separate"/>
        </w:r>
        <w:r w:rsidR="000429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A329C47" w14:textId="77777777" w:rsidR="00B76A16" w:rsidRDefault="00B76A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782A" w14:textId="77777777" w:rsidR="00D9768E" w:rsidRDefault="00D9768E" w:rsidP="00B76A16">
      <w:pPr>
        <w:spacing w:after="0" w:line="240" w:lineRule="auto"/>
      </w:pPr>
      <w:r>
        <w:separator/>
      </w:r>
    </w:p>
  </w:footnote>
  <w:footnote w:type="continuationSeparator" w:id="0">
    <w:p w14:paraId="3FB1E3A8" w14:textId="77777777" w:rsidR="00D9768E" w:rsidRDefault="00D9768E" w:rsidP="00B7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BA6"/>
    <w:multiLevelType w:val="hybridMultilevel"/>
    <w:tmpl w:val="CB5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85A"/>
    <w:multiLevelType w:val="hybridMultilevel"/>
    <w:tmpl w:val="113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234"/>
    <w:multiLevelType w:val="hybridMultilevel"/>
    <w:tmpl w:val="2EFAB468"/>
    <w:lvl w:ilvl="0" w:tplc="C6BCC2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239FD"/>
    <w:multiLevelType w:val="hybridMultilevel"/>
    <w:tmpl w:val="4D04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04F8"/>
    <w:multiLevelType w:val="hybridMultilevel"/>
    <w:tmpl w:val="E75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AAF"/>
    <w:multiLevelType w:val="multilevel"/>
    <w:tmpl w:val="E0B4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96D38"/>
    <w:multiLevelType w:val="hybridMultilevel"/>
    <w:tmpl w:val="31B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7C8"/>
    <w:multiLevelType w:val="hybridMultilevel"/>
    <w:tmpl w:val="871E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BC0"/>
    <w:multiLevelType w:val="hybridMultilevel"/>
    <w:tmpl w:val="0A32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2F1B"/>
    <w:multiLevelType w:val="hybridMultilevel"/>
    <w:tmpl w:val="D9BC9818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686B"/>
    <w:multiLevelType w:val="hybridMultilevel"/>
    <w:tmpl w:val="3A4244FA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583C"/>
    <w:multiLevelType w:val="hybridMultilevel"/>
    <w:tmpl w:val="3D1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361AA"/>
    <w:multiLevelType w:val="hybridMultilevel"/>
    <w:tmpl w:val="CB5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095"/>
    <w:multiLevelType w:val="multilevel"/>
    <w:tmpl w:val="211E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53B8F"/>
    <w:multiLevelType w:val="hybridMultilevel"/>
    <w:tmpl w:val="43BC07D2"/>
    <w:lvl w:ilvl="0" w:tplc="BB507AD8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2D34F9"/>
    <w:multiLevelType w:val="hybridMultilevel"/>
    <w:tmpl w:val="F7DC7420"/>
    <w:lvl w:ilvl="0" w:tplc="BB507AD8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A9566B"/>
    <w:multiLevelType w:val="hybridMultilevel"/>
    <w:tmpl w:val="09D80D96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528BD"/>
    <w:multiLevelType w:val="hybridMultilevel"/>
    <w:tmpl w:val="32C40B42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863E7"/>
    <w:multiLevelType w:val="hybridMultilevel"/>
    <w:tmpl w:val="4BA6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3134"/>
    <w:multiLevelType w:val="multilevel"/>
    <w:tmpl w:val="B31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5591E"/>
    <w:multiLevelType w:val="hybridMultilevel"/>
    <w:tmpl w:val="271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4192B"/>
    <w:multiLevelType w:val="multilevel"/>
    <w:tmpl w:val="BEAEB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27334"/>
    <w:multiLevelType w:val="hybridMultilevel"/>
    <w:tmpl w:val="5A4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32501"/>
    <w:multiLevelType w:val="multilevel"/>
    <w:tmpl w:val="B38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E40A8"/>
    <w:multiLevelType w:val="hybridMultilevel"/>
    <w:tmpl w:val="5A0AC5FE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10F6"/>
    <w:multiLevelType w:val="hybridMultilevel"/>
    <w:tmpl w:val="DD2EB43E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07F0"/>
    <w:multiLevelType w:val="hybridMultilevel"/>
    <w:tmpl w:val="75F4AEC6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84760"/>
    <w:multiLevelType w:val="hybridMultilevel"/>
    <w:tmpl w:val="EC3A3466"/>
    <w:lvl w:ilvl="0" w:tplc="BDE6A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52023E"/>
    <w:multiLevelType w:val="multilevel"/>
    <w:tmpl w:val="BEAEB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17"/>
  </w:num>
  <w:num w:numId="5">
    <w:abstractNumId w:val="7"/>
  </w:num>
  <w:num w:numId="6">
    <w:abstractNumId w:val="24"/>
  </w:num>
  <w:num w:numId="7">
    <w:abstractNumId w:val="28"/>
  </w:num>
  <w:num w:numId="8">
    <w:abstractNumId w:val="14"/>
  </w:num>
  <w:num w:numId="9">
    <w:abstractNumId w:val="4"/>
  </w:num>
  <w:num w:numId="10">
    <w:abstractNumId w:val="18"/>
  </w:num>
  <w:num w:numId="11">
    <w:abstractNumId w:val="11"/>
  </w:num>
  <w:num w:numId="12">
    <w:abstractNumId w:val="6"/>
  </w:num>
  <w:num w:numId="13">
    <w:abstractNumId w:val="16"/>
  </w:num>
  <w:num w:numId="14">
    <w:abstractNumId w:val="15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22"/>
  </w:num>
  <w:num w:numId="20">
    <w:abstractNumId w:val="12"/>
  </w:num>
  <w:num w:numId="21">
    <w:abstractNumId w:val="0"/>
  </w:num>
  <w:num w:numId="22">
    <w:abstractNumId w:val="26"/>
  </w:num>
  <w:num w:numId="23">
    <w:abstractNumId w:val="21"/>
  </w:num>
  <w:num w:numId="24">
    <w:abstractNumId w:val="27"/>
  </w:num>
  <w:num w:numId="25">
    <w:abstractNumId w:val="1"/>
  </w:num>
  <w:num w:numId="26">
    <w:abstractNumId w:val="19"/>
  </w:num>
  <w:num w:numId="27">
    <w:abstractNumId w:val="5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BB9"/>
    <w:rsid w:val="00024163"/>
    <w:rsid w:val="000429F1"/>
    <w:rsid w:val="00067B62"/>
    <w:rsid w:val="0008485C"/>
    <w:rsid w:val="0008768B"/>
    <w:rsid w:val="000B0AD1"/>
    <w:rsid w:val="000C2375"/>
    <w:rsid w:val="000C4DE1"/>
    <w:rsid w:val="000F78D4"/>
    <w:rsid w:val="001520B5"/>
    <w:rsid w:val="001651E6"/>
    <w:rsid w:val="00170B99"/>
    <w:rsid w:val="00171B03"/>
    <w:rsid w:val="00197E93"/>
    <w:rsid w:val="001C4965"/>
    <w:rsid w:val="001D0FC3"/>
    <w:rsid w:val="001D411A"/>
    <w:rsid w:val="00201C9F"/>
    <w:rsid w:val="00203C75"/>
    <w:rsid w:val="0020503C"/>
    <w:rsid w:val="00205E09"/>
    <w:rsid w:val="00207E6D"/>
    <w:rsid w:val="00213AF0"/>
    <w:rsid w:val="00220BBF"/>
    <w:rsid w:val="00221100"/>
    <w:rsid w:val="00285E91"/>
    <w:rsid w:val="002866A4"/>
    <w:rsid w:val="00294B58"/>
    <w:rsid w:val="00297CC0"/>
    <w:rsid w:val="002B1F79"/>
    <w:rsid w:val="002B3B95"/>
    <w:rsid w:val="002B492D"/>
    <w:rsid w:val="002C630F"/>
    <w:rsid w:val="002E4FDC"/>
    <w:rsid w:val="003078BB"/>
    <w:rsid w:val="003239C3"/>
    <w:rsid w:val="00351DA2"/>
    <w:rsid w:val="003532A1"/>
    <w:rsid w:val="00366D5E"/>
    <w:rsid w:val="003745EF"/>
    <w:rsid w:val="00374BA0"/>
    <w:rsid w:val="003A4135"/>
    <w:rsid w:val="003B2C0C"/>
    <w:rsid w:val="003B7F8C"/>
    <w:rsid w:val="003D387A"/>
    <w:rsid w:val="003E741E"/>
    <w:rsid w:val="003F5C33"/>
    <w:rsid w:val="00411F06"/>
    <w:rsid w:val="00424B54"/>
    <w:rsid w:val="00446A50"/>
    <w:rsid w:val="00473F6C"/>
    <w:rsid w:val="00474190"/>
    <w:rsid w:val="00494EFD"/>
    <w:rsid w:val="0049559D"/>
    <w:rsid w:val="004C4055"/>
    <w:rsid w:val="0051073C"/>
    <w:rsid w:val="005175AB"/>
    <w:rsid w:val="00537D8D"/>
    <w:rsid w:val="00546F74"/>
    <w:rsid w:val="00554431"/>
    <w:rsid w:val="005773DB"/>
    <w:rsid w:val="00584E8B"/>
    <w:rsid w:val="005918D0"/>
    <w:rsid w:val="005C6F8C"/>
    <w:rsid w:val="005E4E9F"/>
    <w:rsid w:val="00623042"/>
    <w:rsid w:val="00624F3D"/>
    <w:rsid w:val="00662E9F"/>
    <w:rsid w:val="0067467D"/>
    <w:rsid w:val="00697172"/>
    <w:rsid w:val="006B6820"/>
    <w:rsid w:val="006D3AB2"/>
    <w:rsid w:val="006E6BB9"/>
    <w:rsid w:val="007144A6"/>
    <w:rsid w:val="007419DB"/>
    <w:rsid w:val="00743163"/>
    <w:rsid w:val="007528ED"/>
    <w:rsid w:val="0077110D"/>
    <w:rsid w:val="007769A3"/>
    <w:rsid w:val="008143BE"/>
    <w:rsid w:val="00823E6D"/>
    <w:rsid w:val="008A39FD"/>
    <w:rsid w:val="008A58D5"/>
    <w:rsid w:val="00915C6F"/>
    <w:rsid w:val="009828BB"/>
    <w:rsid w:val="009864E8"/>
    <w:rsid w:val="00992AA4"/>
    <w:rsid w:val="00996315"/>
    <w:rsid w:val="009A616F"/>
    <w:rsid w:val="009D1450"/>
    <w:rsid w:val="009D270F"/>
    <w:rsid w:val="00A146DC"/>
    <w:rsid w:val="00A2488A"/>
    <w:rsid w:val="00A66713"/>
    <w:rsid w:val="00AA2135"/>
    <w:rsid w:val="00AB613F"/>
    <w:rsid w:val="00AC3673"/>
    <w:rsid w:val="00B31745"/>
    <w:rsid w:val="00B47D25"/>
    <w:rsid w:val="00B56652"/>
    <w:rsid w:val="00B72920"/>
    <w:rsid w:val="00B76A16"/>
    <w:rsid w:val="00BB5F88"/>
    <w:rsid w:val="00BC28DA"/>
    <w:rsid w:val="00BD0366"/>
    <w:rsid w:val="00BE29E0"/>
    <w:rsid w:val="00BE3676"/>
    <w:rsid w:val="00BE7C8D"/>
    <w:rsid w:val="00C07791"/>
    <w:rsid w:val="00C60E00"/>
    <w:rsid w:val="00C64456"/>
    <w:rsid w:val="00C80C8D"/>
    <w:rsid w:val="00C86E4A"/>
    <w:rsid w:val="00CD2ADD"/>
    <w:rsid w:val="00D00957"/>
    <w:rsid w:val="00D33DAE"/>
    <w:rsid w:val="00D45DB4"/>
    <w:rsid w:val="00D6289D"/>
    <w:rsid w:val="00D7031B"/>
    <w:rsid w:val="00D855EA"/>
    <w:rsid w:val="00D9768E"/>
    <w:rsid w:val="00D979C9"/>
    <w:rsid w:val="00DA1CCA"/>
    <w:rsid w:val="00DC5727"/>
    <w:rsid w:val="00DC6446"/>
    <w:rsid w:val="00DD26FB"/>
    <w:rsid w:val="00E12720"/>
    <w:rsid w:val="00E2688B"/>
    <w:rsid w:val="00E30C89"/>
    <w:rsid w:val="00E72F82"/>
    <w:rsid w:val="00E96BC5"/>
    <w:rsid w:val="00EA58C4"/>
    <w:rsid w:val="00EA6FE0"/>
    <w:rsid w:val="00EB6C2A"/>
    <w:rsid w:val="00EC1589"/>
    <w:rsid w:val="00EC3D97"/>
    <w:rsid w:val="00F104D3"/>
    <w:rsid w:val="00F20C1E"/>
    <w:rsid w:val="00F53623"/>
    <w:rsid w:val="00F7060D"/>
    <w:rsid w:val="00F72930"/>
    <w:rsid w:val="00F820E3"/>
    <w:rsid w:val="00F9195F"/>
    <w:rsid w:val="00F9483A"/>
    <w:rsid w:val="00FA20ED"/>
    <w:rsid w:val="00FA5275"/>
    <w:rsid w:val="00FB5B84"/>
    <w:rsid w:val="00FB603A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A85A"/>
  <w15:docId w15:val="{292C28FD-3218-44CE-9FDF-EE8885C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C5"/>
    <w:pPr>
      <w:ind w:left="720"/>
      <w:contextualSpacing/>
    </w:pPr>
  </w:style>
  <w:style w:type="table" w:styleId="a4">
    <w:name w:val="Table Grid"/>
    <w:basedOn w:val="a1"/>
    <w:uiPriority w:val="39"/>
    <w:rsid w:val="00577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23E6D"/>
    <w:rPr>
      <w:color w:val="0563C1" w:themeColor="hyperlink"/>
      <w:u w:val="single"/>
    </w:rPr>
  </w:style>
  <w:style w:type="character" w:customStyle="1" w:styleId="w">
    <w:name w:val="w"/>
    <w:basedOn w:val="a0"/>
    <w:rsid w:val="00823E6D"/>
  </w:style>
  <w:style w:type="paragraph" w:styleId="a6">
    <w:name w:val="header"/>
    <w:basedOn w:val="a"/>
    <w:link w:val="a7"/>
    <w:uiPriority w:val="99"/>
    <w:semiHidden/>
    <w:unhideWhenUsed/>
    <w:rsid w:val="00B7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A16"/>
  </w:style>
  <w:style w:type="paragraph" w:styleId="a8">
    <w:name w:val="footer"/>
    <w:basedOn w:val="a"/>
    <w:link w:val="a9"/>
    <w:uiPriority w:val="99"/>
    <w:unhideWhenUsed/>
    <w:rsid w:val="00B7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A16"/>
  </w:style>
  <w:style w:type="paragraph" w:styleId="aa">
    <w:name w:val="Balloon Text"/>
    <w:basedOn w:val="a"/>
    <w:link w:val="ab"/>
    <w:uiPriority w:val="99"/>
    <w:semiHidden/>
    <w:unhideWhenUsed/>
    <w:rsid w:val="000F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8D4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A5275"/>
    <w:rPr>
      <w:b/>
      <w:bCs/>
    </w:rPr>
  </w:style>
  <w:style w:type="paragraph" w:customStyle="1" w:styleId="c16">
    <w:name w:val="c16"/>
    <w:basedOn w:val="a"/>
    <w:rsid w:val="00F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20ED"/>
  </w:style>
  <w:style w:type="character" w:customStyle="1" w:styleId="c2">
    <w:name w:val="c2"/>
    <w:basedOn w:val="a0"/>
    <w:rsid w:val="00FA20ED"/>
  </w:style>
  <w:style w:type="paragraph" w:styleId="ad">
    <w:name w:val="Normal (Web)"/>
    <w:basedOn w:val="a"/>
    <w:uiPriority w:val="99"/>
    <w:rsid w:val="00DD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042"/>
  </w:style>
  <w:style w:type="character" w:styleId="ae">
    <w:name w:val="Emphasis"/>
    <w:basedOn w:val="a0"/>
    <w:uiPriority w:val="20"/>
    <w:qFormat/>
    <w:rsid w:val="0069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1%80%D0%B8%D1%81%D1%82%D0%B0%D0%BB%D0%BB%D1%8B" TargetMode="External"/><Relationship Id="rId18" Type="http://schemas.openxmlformats.org/officeDocument/2006/relationships/hyperlink" Target="http://ru.wikipedia.org/wiki/%D0%9C%D0%B0%D1%82%D0%B5%D1%80%D0%B8%D0%B0%D0%BB" TargetMode="External"/><Relationship Id="rId26" Type="http://schemas.openxmlformats.org/officeDocument/2006/relationships/hyperlink" Target="http://ru.wikipedia.org/wiki/%D0%A2%D0%B2%D1%91%D1%80%D0%B4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2%D0%B0%D1%80%D1%8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8%D1%89%D0%B0" TargetMode="External"/><Relationship Id="rId17" Type="http://schemas.openxmlformats.org/officeDocument/2006/relationships/hyperlink" Target="http://ru.wikipedia.org/wiki/%D0%9E%D1%81%D0%B0%D0%B4%D0%BE%D1%87%D0%BD%D1%8B%D0%B5_%D0%B3%D0%BE%D1%80%D0%BD%D1%8B%D0%B5_%D0%BF%D0%BE%D1%80%D0%BE%D0%B4%D1%8B" TargetMode="External"/><Relationship Id="rId25" Type="http://schemas.openxmlformats.org/officeDocument/2006/relationships/hyperlink" Target="http://ru.wikipedia.org/wiki/%D0%9A%D1%80%D0%B8%D1%81%D1%82%D0%B0%D0%BB%D0%BB" TargetMode="External"/><Relationship Id="rId33" Type="http://schemas.openxmlformats.org/officeDocument/2006/relationships/hyperlink" Target="http://ru.wikipedia.org/wiki/%D0%9C%D0%B8%D1%86%D0%B5%D0%BB%D0%B8%D0%B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ru.wikipedia.org/wiki/%D0%9C%D0%B8%D0%BD%D0%B5%D1%80%D0%B0%D0%BB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5%D0%BB%D0%BE%D1%80" TargetMode="External"/><Relationship Id="rId24" Type="http://schemas.openxmlformats.org/officeDocument/2006/relationships/hyperlink" Target="http://ru.wikipedia.org/wiki/%D0%9A%D1%80%D0%B5%D0%BC%D0%BD%D0%B8%D0%B9" TargetMode="External"/><Relationship Id="rId32" Type="http://schemas.openxmlformats.org/officeDocument/2006/relationships/hyperlink" Target="http://ru.wikipedia.org/wiki/%D0%9C%D1%83%D0%BB%D1%8C%D1%87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1%80%D1%81%D0%BA%D0%B0%D1%8F_%D1%81%D0%BE%D0%BB%D1%8C" TargetMode="External"/><Relationship Id="rId23" Type="http://schemas.openxmlformats.org/officeDocument/2006/relationships/hyperlink" Target="http://ru.wikipedia.org/wiki/%D0%9E%D0%BA%D1%81%D0%B8%D0%B4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A5%D0%BB%D0%BE%D1%80%D0%B8%D0%B4_%D0%BD%D0%B0%D1%82%D1%80%D0%B8%D1%8F" TargetMode="External"/><Relationship Id="rId19" Type="http://schemas.openxmlformats.org/officeDocument/2006/relationships/hyperlink" Target="http://ru.wikipedia.org/wiki/%D0%93%D0%BE%D1%80%D0%BD%D0%B0%D1%8F_%D0%BF%D0%BE%D1%80%D0%BE%D0%B4%D0%B0" TargetMode="External"/><Relationship Id="rId31" Type="http://schemas.openxmlformats.org/officeDocument/2006/relationships/hyperlink" Target="http://ru.wikipedia.org/wiki/%D0%98%D0%B7%D0%BC%D0%B5%D0%BB%D1%8C%D1%87%D1%91%D0%BD%D0%BD%D0%B0%D1%8F_%D0%B4%D1%80%D0%B5%D0%B2%D0%B5%D1%81%D0%B8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9%D0%BE%D0%B4%D0%B8%D1%80%D0%BE%D0%B2%D0%B0%D0%BD%D0%BD%D0%B0%D1%8F_%D0%BF%D0%BE%D0%B2%D0%B0%D1%80%D0%B5%D0%BD%D0%BD%D0%B0%D1%8F_%D1%81%D0%BE%D0%BB%D1%8C" TargetMode="External"/><Relationship Id="rId22" Type="http://schemas.openxmlformats.org/officeDocument/2006/relationships/hyperlink" Target="http://ru.wikipedia.org/wiki/%D0%94%D0%B8%D0%BE%D0%BA%D1%81%D0%B8%D0%B4_%D0%BA%D1%80%D0%B5%D0%BC%D0%BD%D0%B8%D1%8F" TargetMode="External"/><Relationship Id="rId27" Type="http://schemas.openxmlformats.org/officeDocument/2006/relationships/hyperlink" Target="http://ru.wikipedia.org/wiki/%D0%9F%D1%80%D0%BE%D1%87%D0%BD%D0%BE%D1%81%D1%82%D1%8C" TargetMode="External"/><Relationship Id="rId30" Type="http://schemas.openxmlformats.org/officeDocument/2006/relationships/hyperlink" Target="http://ru.wikipedia.org/wiki/%D0%94%D1%80%D0%B5%D0%B2%D0%B5%D1%81%D0%B8%D0%BD%D0%B0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A054-8711-4B29-B499-6B639B5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Огорельцева Марина Геннадьевна</dc:creator>
  <cp:lastModifiedBy>User</cp:lastModifiedBy>
  <cp:revision>6</cp:revision>
  <cp:lastPrinted>2022-12-19T12:40:00Z</cp:lastPrinted>
  <dcterms:created xsi:type="dcterms:W3CDTF">2023-06-01T12:03:00Z</dcterms:created>
  <dcterms:modified xsi:type="dcterms:W3CDTF">2023-06-02T11:54:00Z</dcterms:modified>
</cp:coreProperties>
</file>