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9"/>
      </w:tblGrid>
      <w:tr w:rsidR="007739BF" w:rsidRPr="007739BF" w:rsidTr="007739BF">
        <w:tc>
          <w:tcPr>
            <w:tcW w:w="4019" w:type="dxa"/>
          </w:tcPr>
          <w:p w:rsidR="007739BF" w:rsidRDefault="007739BF" w:rsidP="007739BF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7739BF">
              <w:rPr>
                <w:sz w:val="22"/>
                <w:szCs w:val="22"/>
              </w:rPr>
              <w:t xml:space="preserve">Приложение к приказу </w:t>
            </w:r>
          </w:p>
          <w:p w:rsidR="007739BF" w:rsidRPr="007739BF" w:rsidRDefault="007739BF" w:rsidP="007739BF">
            <w:pPr>
              <w:spacing w:line="276" w:lineRule="auto"/>
              <w:jc w:val="both"/>
              <w:rPr>
                <w:color w:val="FF0000"/>
                <w:sz w:val="22"/>
                <w:szCs w:val="22"/>
              </w:rPr>
            </w:pPr>
            <w:r w:rsidRPr="007739BF">
              <w:rPr>
                <w:sz w:val="22"/>
                <w:szCs w:val="22"/>
              </w:rPr>
              <w:t xml:space="preserve">от </w:t>
            </w:r>
            <w:r w:rsidRPr="007739BF">
              <w:rPr>
                <w:sz w:val="22"/>
                <w:szCs w:val="22"/>
              </w:rPr>
              <w:t xml:space="preserve">03.09.2018 № </w:t>
            </w:r>
            <w:r w:rsidRPr="007739BF">
              <w:rPr>
                <w:sz w:val="22"/>
                <w:szCs w:val="22"/>
              </w:rPr>
              <w:t>531</w:t>
            </w:r>
          </w:p>
          <w:p w:rsidR="007739BF" w:rsidRPr="007739BF" w:rsidRDefault="007739BF" w:rsidP="009965C6">
            <w:pPr>
              <w:pStyle w:val="a5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9965C6" w:rsidRPr="009965C6" w:rsidRDefault="009965C6" w:rsidP="007739BF">
      <w:pPr>
        <w:tabs>
          <w:tab w:val="left" w:pos="6555"/>
        </w:tabs>
        <w:spacing w:line="276" w:lineRule="auto"/>
        <w:ind w:firstLine="6096"/>
        <w:rPr>
          <w:rFonts w:eastAsiaTheme="minorHAnsi"/>
          <w:b/>
          <w:bCs/>
          <w:lang w:eastAsia="en-US"/>
        </w:rPr>
      </w:pPr>
    </w:p>
    <w:p w:rsidR="00BD4FAB" w:rsidRPr="00C91640" w:rsidRDefault="00BD4FAB" w:rsidP="00C91640">
      <w:pPr>
        <w:spacing w:line="27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91640">
        <w:rPr>
          <w:rFonts w:eastAsiaTheme="minorHAnsi"/>
          <w:b/>
          <w:bCs/>
          <w:sz w:val="26"/>
          <w:szCs w:val="26"/>
          <w:lang w:eastAsia="en-US"/>
        </w:rPr>
        <w:t>ПОЛОЖЕНИЕ</w:t>
      </w:r>
    </w:p>
    <w:p w:rsidR="00BD4FAB" w:rsidRDefault="00BD4FAB" w:rsidP="00C91640">
      <w:pPr>
        <w:spacing w:line="27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C91640">
        <w:rPr>
          <w:rFonts w:eastAsiaTheme="minorHAnsi"/>
          <w:b/>
          <w:bCs/>
          <w:sz w:val="26"/>
          <w:szCs w:val="26"/>
          <w:lang w:eastAsia="en-US"/>
        </w:rPr>
        <w:t xml:space="preserve">об оказании платных образовательных услуг </w:t>
      </w:r>
      <w:r w:rsidR="00C91640">
        <w:rPr>
          <w:rFonts w:eastAsiaTheme="minorHAnsi"/>
          <w:b/>
          <w:bCs/>
          <w:sz w:val="26"/>
          <w:szCs w:val="26"/>
          <w:lang w:eastAsia="en-US"/>
        </w:rPr>
        <w:t>в</w:t>
      </w:r>
      <w:r w:rsidR="00C91640" w:rsidRPr="00C91640">
        <w:rPr>
          <w:rFonts w:eastAsiaTheme="minorHAnsi"/>
          <w:b/>
          <w:bCs/>
          <w:sz w:val="26"/>
          <w:szCs w:val="26"/>
          <w:lang w:eastAsia="en-US"/>
        </w:rPr>
        <w:t xml:space="preserve"> </w:t>
      </w:r>
      <w:r w:rsidR="001B5854">
        <w:rPr>
          <w:rFonts w:eastAsiaTheme="minorHAnsi"/>
          <w:b/>
          <w:bCs/>
          <w:sz w:val="26"/>
          <w:szCs w:val="26"/>
          <w:lang w:eastAsia="en-US"/>
        </w:rPr>
        <w:t xml:space="preserve">МАОУ </w:t>
      </w:r>
      <w:r w:rsidRPr="00C91640">
        <w:rPr>
          <w:rFonts w:eastAsiaTheme="minorHAnsi"/>
          <w:b/>
          <w:bCs/>
          <w:sz w:val="26"/>
          <w:szCs w:val="26"/>
          <w:lang w:eastAsia="en-US"/>
        </w:rPr>
        <w:t xml:space="preserve">«Лянторская </w:t>
      </w:r>
      <w:r w:rsidR="001B5854">
        <w:rPr>
          <w:rFonts w:eastAsiaTheme="minorHAnsi"/>
          <w:b/>
          <w:bCs/>
          <w:sz w:val="26"/>
          <w:szCs w:val="26"/>
          <w:lang w:eastAsia="en-US"/>
        </w:rPr>
        <w:t xml:space="preserve">СОШ </w:t>
      </w:r>
      <w:r w:rsidRPr="00C91640">
        <w:rPr>
          <w:rFonts w:eastAsiaTheme="minorHAnsi"/>
          <w:b/>
          <w:bCs/>
          <w:sz w:val="26"/>
          <w:szCs w:val="26"/>
          <w:lang w:eastAsia="en-US"/>
        </w:rPr>
        <w:t>№ 7»</w:t>
      </w:r>
    </w:p>
    <w:p w:rsidR="00C91640" w:rsidRPr="00C91640" w:rsidRDefault="00C91640" w:rsidP="00C91640">
      <w:pPr>
        <w:spacing w:line="27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BD4FAB" w:rsidRPr="00C91640" w:rsidRDefault="00BD4FAB" w:rsidP="009965C6">
      <w:pPr>
        <w:spacing w:line="276" w:lineRule="auto"/>
        <w:ind w:firstLine="708"/>
        <w:jc w:val="both"/>
        <w:rPr>
          <w:sz w:val="26"/>
          <w:szCs w:val="26"/>
        </w:rPr>
      </w:pPr>
      <w:proofErr w:type="gramStart"/>
      <w:r w:rsidRPr="00C91640">
        <w:rPr>
          <w:rFonts w:eastAsiaTheme="minorHAnsi"/>
          <w:bCs/>
          <w:sz w:val="26"/>
          <w:szCs w:val="26"/>
          <w:lang w:eastAsia="en-US"/>
        </w:rPr>
        <w:t xml:space="preserve">Настоящее положение </w:t>
      </w:r>
      <w:r w:rsidR="00686AC9" w:rsidRPr="00C91640">
        <w:rPr>
          <w:rFonts w:eastAsiaTheme="minorHAnsi"/>
          <w:bCs/>
          <w:sz w:val="26"/>
          <w:szCs w:val="26"/>
          <w:lang w:eastAsia="en-US"/>
        </w:rPr>
        <w:t xml:space="preserve">об оказании платных образовательных услуг </w:t>
      </w:r>
      <w:r w:rsidR="001D5B1D" w:rsidRPr="00C91640">
        <w:rPr>
          <w:rFonts w:eastAsiaTheme="minorHAnsi"/>
          <w:bCs/>
          <w:sz w:val="26"/>
          <w:szCs w:val="26"/>
          <w:lang w:eastAsia="en-US"/>
        </w:rPr>
        <w:t>в</w:t>
      </w:r>
      <w:r w:rsidR="001B5854" w:rsidRPr="001B5854">
        <w:rPr>
          <w:sz w:val="26"/>
          <w:szCs w:val="26"/>
        </w:rPr>
        <w:t xml:space="preserve"> МАОУ «Лянторская СОШ № 7» </w:t>
      </w:r>
      <w:r w:rsidR="00686AC9" w:rsidRPr="00C91640">
        <w:rPr>
          <w:sz w:val="26"/>
          <w:szCs w:val="26"/>
        </w:rPr>
        <w:t xml:space="preserve">(далее – Положение) </w:t>
      </w:r>
      <w:r w:rsidRPr="00C91640">
        <w:rPr>
          <w:rFonts w:eastAsiaTheme="minorHAnsi"/>
          <w:bCs/>
          <w:sz w:val="26"/>
          <w:szCs w:val="26"/>
          <w:lang w:eastAsia="en-US"/>
        </w:rPr>
        <w:t>разработано в соответствии с Гражданским кодексом Российской Федерации, Федеральным законом «Об образовании в Российской Федерации» от 29.12.2012 № 273-ФЗ, Федеральным законом «О защите прав потребителей»</w:t>
      </w:r>
      <w:r w:rsidR="009410FE" w:rsidRPr="00C91640">
        <w:rPr>
          <w:rFonts w:eastAsiaTheme="minorHAnsi"/>
          <w:bCs/>
          <w:sz w:val="26"/>
          <w:szCs w:val="26"/>
          <w:lang w:eastAsia="en-US"/>
        </w:rPr>
        <w:t xml:space="preserve"> от 07.02.1992 № 2300-1</w:t>
      </w:r>
      <w:r w:rsidRPr="00C91640">
        <w:rPr>
          <w:rFonts w:eastAsiaTheme="minorHAnsi"/>
          <w:bCs/>
          <w:sz w:val="26"/>
          <w:szCs w:val="26"/>
          <w:lang w:eastAsia="en-US"/>
        </w:rPr>
        <w:t xml:space="preserve">,  </w:t>
      </w:r>
      <w:r w:rsidRPr="00C91640">
        <w:rPr>
          <w:sz w:val="26"/>
          <w:szCs w:val="26"/>
        </w:rPr>
        <w:t xml:space="preserve">постановлением Правительства Российской Федерации от 15.08.2013 № 706 </w:t>
      </w:r>
      <w:r w:rsidR="00575C3B" w:rsidRPr="00C91640">
        <w:rPr>
          <w:sz w:val="26"/>
          <w:szCs w:val="26"/>
        </w:rPr>
        <w:t>«</w:t>
      </w:r>
      <w:r w:rsidRPr="00C91640">
        <w:rPr>
          <w:sz w:val="26"/>
          <w:szCs w:val="26"/>
        </w:rPr>
        <w:t>Об утверждении Правил оказания платных образовательных услуг</w:t>
      </w:r>
      <w:r w:rsidR="00575C3B" w:rsidRPr="00C91640">
        <w:rPr>
          <w:sz w:val="26"/>
          <w:szCs w:val="26"/>
        </w:rPr>
        <w:t>»</w:t>
      </w:r>
      <w:r w:rsidRPr="00C91640">
        <w:rPr>
          <w:sz w:val="26"/>
          <w:szCs w:val="26"/>
        </w:rPr>
        <w:t>, Уставом МАОУ «Лянторская СОШ № 7».</w:t>
      </w:r>
      <w:proofErr w:type="gramEnd"/>
    </w:p>
    <w:p w:rsidR="009410FE" w:rsidRPr="00C91640" w:rsidRDefault="009410FE" w:rsidP="00C91640">
      <w:pPr>
        <w:pStyle w:val="ae"/>
        <w:spacing w:line="276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9410FE" w:rsidRPr="00C91640" w:rsidRDefault="009410FE" w:rsidP="00C91640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  <w:r w:rsidRPr="00C91640">
        <w:rPr>
          <w:rFonts w:ascii="Times New Roman" w:hAnsi="Times New Roman" w:cs="Times New Roman"/>
          <w:b/>
          <w:sz w:val="26"/>
          <w:szCs w:val="26"/>
        </w:rPr>
        <w:t>1.Общие положения.</w:t>
      </w:r>
    </w:p>
    <w:p w:rsidR="00BD4FAB" w:rsidRPr="00C91640" w:rsidRDefault="00BD4FAB" w:rsidP="00C91640">
      <w:pPr>
        <w:pStyle w:val="ae"/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D4FAB" w:rsidRPr="00C91640" w:rsidRDefault="00686AC9" w:rsidP="00BE0DDD">
      <w:pPr>
        <w:pStyle w:val="ae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1640">
        <w:rPr>
          <w:rFonts w:ascii="Times New Roman" w:hAnsi="Times New Roman"/>
          <w:sz w:val="26"/>
          <w:szCs w:val="26"/>
        </w:rPr>
        <w:t xml:space="preserve">1.1. Положение </w:t>
      </w:r>
      <w:r w:rsidR="009410FE" w:rsidRPr="00C91640">
        <w:rPr>
          <w:rFonts w:ascii="Times New Roman" w:hAnsi="Times New Roman"/>
          <w:sz w:val="26"/>
          <w:szCs w:val="26"/>
        </w:rPr>
        <w:t>определяет порядок оказания платных образовательных услуг в муниципальном автономном общеобразовательном учреждении «Лянторская средняя общеобразовательная школа № 7» (далее – Учреждение).</w:t>
      </w:r>
    </w:p>
    <w:p w:rsidR="009410FE" w:rsidRPr="00C91640" w:rsidRDefault="00686AC9" w:rsidP="00BE0DDD">
      <w:pPr>
        <w:pStyle w:val="ae"/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91640">
        <w:rPr>
          <w:rFonts w:ascii="Times New Roman" w:hAnsi="Times New Roman"/>
          <w:sz w:val="26"/>
          <w:szCs w:val="26"/>
        </w:rPr>
        <w:t xml:space="preserve">1.2. </w:t>
      </w:r>
      <w:r w:rsidR="009410FE" w:rsidRPr="00C91640">
        <w:rPr>
          <w:rFonts w:ascii="Times New Roman" w:hAnsi="Times New Roman"/>
          <w:sz w:val="26"/>
          <w:szCs w:val="26"/>
        </w:rPr>
        <w:t>Понятия, используемые</w:t>
      </w:r>
      <w:r w:rsidRPr="00C91640">
        <w:rPr>
          <w:rFonts w:ascii="Times New Roman" w:hAnsi="Times New Roman"/>
          <w:sz w:val="26"/>
          <w:szCs w:val="26"/>
        </w:rPr>
        <w:t xml:space="preserve"> в Положении:</w:t>
      </w:r>
    </w:p>
    <w:p w:rsidR="00686AC9" w:rsidRPr="00C91640" w:rsidRDefault="00686AC9" w:rsidP="00BE0DDD">
      <w:pPr>
        <w:pStyle w:val="ae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1640">
        <w:rPr>
          <w:rFonts w:ascii="Times New Roman" w:hAnsi="Times New Roman"/>
          <w:sz w:val="26"/>
          <w:szCs w:val="26"/>
        </w:rPr>
        <w:t>- «Заказчик» –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686AC9" w:rsidRPr="00C91640" w:rsidRDefault="00686AC9" w:rsidP="00BE0DDD">
      <w:pPr>
        <w:pStyle w:val="ae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1640">
        <w:rPr>
          <w:rFonts w:ascii="Times New Roman" w:hAnsi="Times New Roman"/>
          <w:sz w:val="26"/>
          <w:szCs w:val="26"/>
        </w:rPr>
        <w:t>- «Исполнитель» - МАОУ «Лянторская СОШ № 7»;</w:t>
      </w:r>
    </w:p>
    <w:p w:rsidR="00D21901" w:rsidRPr="00C91640" w:rsidRDefault="00686AC9" w:rsidP="00BE0DDD">
      <w:pPr>
        <w:pStyle w:val="ae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1640">
        <w:rPr>
          <w:rFonts w:ascii="Times New Roman" w:hAnsi="Times New Roman"/>
          <w:sz w:val="26"/>
          <w:szCs w:val="26"/>
        </w:rPr>
        <w:t>- «</w:t>
      </w:r>
      <w:r w:rsidR="00D21901" w:rsidRPr="00C91640">
        <w:rPr>
          <w:rFonts w:ascii="Times New Roman" w:hAnsi="Times New Roman"/>
          <w:sz w:val="26"/>
          <w:szCs w:val="26"/>
        </w:rPr>
        <w:t>платные образовательные услуги</w:t>
      </w:r>
      <w:r w:rsidRPr="00C91640">
        <w:rPr>
          <w:rFonts w:ascii="Times New Roman" w:hAnsi="Times New Roman"/>
          <w:sz w:val="26"/>
          <w:szCs w:val="26"/>
        </w:rPr>
        <w:t>»</w:t>
      </w:r>
      <w:r w:rsidR="00D21901" w:rsidRPr="00C91640">
        <w:rPr>
          <w:rFonts w:ascii="Times New Roman" w:hAnsi="Times New Roman"/>
          <w:sz w:val="26"/>
          <w:szCs w:val="26"/>
        </w:rPr>
        <w:t xml:space="preserve"> - </w:t>
      </w:r>
      <w:r w:rsidR="001D5B1D" w:rsidRPr="00C91640">
        <w:rPr>
          <w:rFonts w:ascii="Times New Roman" w:hAnsi="Times New Roman"/>
          <w:sz w:val="26"/>
          <w:szCs w:val="26"/>
        </w:rPr>
        <w:t>образовательная деятельность Исполнителя за счет Заказчика по договорам об оказании платных образова</w:t>
      </w:r>
      <w:r w:rsidR="00575C3B" w:rsidRPr="00C91640">
        <w:rPr>
          <w:rFonts w:ascii="Times New Roman" w:hAnsi="Times New Roman"/>
          <w:sz w:val="26"/>
          <w:szCs w:val="26"/>
        </w:rPr>
        <w:t>тельных услуг (далее – договор)</w:t>
      </w:r>
      <w:r w:rsidR="004532AB" w:rsidRPr="00C91640">
        <w:rPr>
          <w:rFonts w:ascii="Times New Roman" w:hAnsi="Times New Roman"/>
          <w:sz w:val="26"/>
          <w:szCs w:val="26"/>
        </w:rPr>
        <w:t>.</w:t>
      </w:r>
    </w:p>
    <w:p w:rsidR="00575C3B" w:rsidRPr="00C91640" w:rsidRDefault="00575C3B" w:rsidP="00BE0DDD">
      <w:pPr>
        <w:spacing w:line="276" w:lineRule="auto"/>
        <w:ind w:firstLine="708"/>
        <w:jc w:val="both"/>
        <w:rPr>
          <w:sz w:val="26"/>
          <w:szCs w:val="26"/>
        </w:rPr>
      </w:pPr>
      <w:r w:rsidRPr="00C91640">
        <w:rPr>
          <w:sz w:val="26"/>
          <w:szCs w:val="26"/>
        </w:rPr>
        <w:t xml:space="preserve">1.3. </w:t>
      </w:r>
      <w:r w:rsidR="008A31EB" w:rsidRPr="00C91640">
        <w:rPr>
          <w:sz w:val="26"/>
          <w:szCs w:val="26"/>
        </w:rPr>
        <w:t>Учреждение</w:t>
      </w:r>
      <w:r w:rsidR="009937D9" w:rsidRPr="00C91640">
        <w:rPr>
          <w:sz w:val="26"/>
          <w:szCs w:val="26"/>
        </w:rPr>
        <w:t xml:space="preserve"> </w:t>
      </w:r>
      <w:r w:rsidR="00D21901" w:rsidRPr="00C91640">
        <w:rPr>
          <w:sz w:val="26"/>
          <w:szCs w:val="26"/>
        </w:rPr>
        <w:t>вправе сверх установленного муниципального задания</w:t>
      </w:r>
      <w:r w:rsidR="004532AB" w:rsidRPr="00C91640">
        <w:rPr>
          <w:sz w:val="26"/>
          <w:szCs w:val="26"/>
        </w:rPr>
        <w:t xml:space="preserve"> </w:t>
      </w:r>
      <w:r w:rsidR="00D21901" w:rsidRPr="00C91640">
        <w:rPr>
          <w:sz w:val="26"/>
          <w:szCs w:val="26"/>
        </w:rPr>
        <w:t xml:space="preserve"> оказывать платные образо</w:t>
      </w:r>
      <w:r w:rsidRPr="00C91640">
        <w:rPr>
          <w:sz w:val="26"/>
          <w:szCs w:val="26"/>
        </w:rPr>
        <w:t>вательные услуги.</w:t>
      </w:r>
    </w:p>
    <w:p w:rsidR="00D21901" w:rsidRPr="00C91640" w:rsidRDefault="00144963" w:rsidP="00BE0DDD">
      <w:pPr>
        <w:pStyle w:val="ae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1640">
        <w:rPr>
          <w:rFonts w:ascii="Times New Roman" w:hAnsi="Times New Roman"/>
          <w:sz w:val="26"/>
          <w:szCs w:val="26"/>
        </w:rPr>
        <w:t>1.4</w:t>
      </w:r>
      <w:r w:rsidR="00D21901" w:rsidRPr="00C91640">
        <w:rPr>
          <w:rFonts w:ascii="Times New Roman" w:hAnsi="Times New Roman"/>
          <w:sz w:val="26"/>
          <w:szCs w:val="26"/>
        </w:rPr>
        <w:t>. Исполнитель оказывает платные образовательные услуги за рамками соответствующих  образовательных программ и федеральных образовательных стандартов.</w:t>
      </w:r>
    </w:p>
    <w:p w:rsidR="008F03A6" w:rsidRPr="00C91640" w:rsidRDefault="00D21901" w:rsidP="00BE0DDD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C91640">
        <w:rPr>
          <w:sz w:val="26"/>
          <w:szCs w:val="26"/>
        </w:rPr>
        <w:t xml:space="preserve">Платные образовательные услуги  не могут быть оказаны вместо образовательной деятельности, финансовое обеспечение которой осуществляется за счет ассигнований  бюджета </w:t>
      </w:r>
      <w:r w:rsidR="008F03A6" w:rsidRPr="00C91640">
        <w:rPr>
          <w:spacing w:val="-2"/>
          <w:sz w:val="26"/>
          <w:szCs w:val="26"/>
        </w:rPr>
        <w:t xml:space="preserve">муниципального образования </w:t>
      </w:r>
      <w:r w:rsidR="008F03A6" w:rsidRPr="00C91640">
        <w:rPr>
          <w:sz w:val="26"/>
          <w:szCs w:val="26"/>
        </w:rPr>
        <w:t>Сургутский район.</w:t>
      </w:r>
    </w:p>
    <w:p w:rsidR="00D21901" w:rsidRPr="00C91640" w:rsidRDefault="00144963" w:rsidP="00BE0DDD">
      <w:pPr>
        <w:pStyle w:val="ae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1640">
        <w:rPr>
          <w:rFonts w:ascii="Times New Roman" w:hAnsi="Times New Roman"/>
          <w:sz w:val="26"/>
          <w:szCs w:val="26"/>
        </w:rPr>
        <w:t>1.5</w:t>
      </w:r>
      <w:r w:rsidR="00D21901" w:rsidRPr="00C91640">
        <w:rPr>
          <w:rFonts w:ascii="Times New Roman" w:hAnsi="Times New Roman"/>
          <w:sz w:val="26"/>
          <w:szCs w:val="26"/>
        </w:rPr>
        <w:t xml:space="preserve">. </w:t>
      </w:r>
      <w:r w:rsidR="00971928" w:rsidRPr="00C91640">
        <w:rPr>
          <w:rFonts w:ascii="Times New Roman" w:hAnsi="Times New Roman"/>
          <w:sz w:val="26"/>
          <w:szCs w:val="26"/>
        </w:rPr>
        <w:t>Исполнитель оказывает платные услуги, которые предусмотрены</w:t>
      </w:r>
      <w:r w:rsidR="00686AC9" w:rsidRPr="00C91640">
        <w:rPr>
          <w:rFonts w:ascii="Times New Roman" w:hAnsi="Times New Roman"/>
          <w:sz w:val="26"/>
          <w:szCs w:val="26"/>
        </w:rPr>
        <w:t xml:space="preserve"> в его учредительных документах.</w:t>
      </w:r>
    </w:p>
    <w:p w:rsidR="00D21901" w:rsidRPr="00C91640" w:rsidRDefault="00144963" w:rsidP="00BE0DDD">
      <w:pPr>
        <w:pStyle w:val="ae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1640">
        <w:rPr>
          <w:rFonts w:ascii="Times New Roman" w:hAnsi="Times New Roman"/>
          <w:sz w:val="26"/>
          <w:szCs w:val="26"/>
        </w:rPr>
        <w:t>1.6</w:t>
      </w:r>
      <w:r w:rsidR="00D21901" w:rsidRPr="00C91640">
        <w:rPr>
          <w:rFonts w:ascii="Times New Roman" w:hAnsi="Times New Roman"/>
          <w:sz w:val="26"/>
          <w:szCs w:val="26"/>
        </w:rPr>
        <w:t xml:space="preserve">. Исполнитель обязан обеспечить заказчику оказание платных образовательных услуг в </w:t>
      </w:r>
      <w:r w:rsidR="002372F9" w:rsidRPr="00C91640">
        <w:rPr>
          <w:rFonts w:ascii="Times New Roman" w:hAnsi="Times New Roman"/>
          <w:sz w:val="26"/>
          <w:szCs w:val="26"/>
        </w:rPr>
        <w:t xml:space="preserve">полном объеме в соответствии с </w:t>
      </w:r>
      <w:r w:rsidR="00D21901" w:rsidRPr="00C91640">
        <w:rPr>
          <w:rFonts w:ascii="Times New Roman" w:hAnsi="Times New Roman"/>
          <w:sz w:val="26"/>
          <w:szCs w:val="26"/>
        </w:rPr>
        <w:t>образовательными программами и условиями договора.</w:t>
      </w:r>
    </w:p>
    <w:p w:rsidR="00D21901" w:rsidRPr="00C91640" w:rsidRDefault="00144963" w:rsidP="00BE0DDD">
      <w:pPr>
        <w:pStyle w:val="ae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1640">
        <w:rPr>
          <w:rFonts w:ascii="Times New Roman" w:hAnsi="Times New Roman"/>
          <w:sz w:val="26"/>
          <w:szCs w:val="26"/>
        </w:rPr>
        <w:t>1.7</w:t>
      </w:r>
      <w:r w:rsidR="00D21901" w:rsidRPr="00C91640">
        <w:rPr>
          <w:rFonts w:ascii="Times New Roman" w:hAnsi="Times New Roman"/>
          <w:sz w:val="26"/>
          <w:szCs w:val="26"/>
        </w:rPr>
        <w:t xml:space="preserve">. Отказ заказчика от предлагаемых ему платных образовательных услуг не может быть причиной изменения объема и условий уже предоставляемых ему </w:t>
      </w:r>
      <w:r w:rsidR="002372F9" w:rsidRPr="00C91640">
        <w:rPr>
          <w:rFonts w:ascii="Times New Roman" w:hAnsi="Times New Roman"/>
          <w:sz w:val="26"/>
          <w:szCs w:val="26"/>
        </w:rPr>
        <w:t>И</w:t>
      </w:r>
      <w:r w:rsidR="00D21901" w:rsidRPr="00C91640">
        <w:rPr>
          <w:rFonts w:ascii="Times New Roman" w:hAnsi="Times New Roman"/>
          <w:sz w:val="26"/>
          <w:szCs w:val="26"/>
        </w:rPr>
        <w:t>сполнителем образовательных услуг.</w:t>
      </w:r>
    </w:p>
    <w:p w:rsidR="00D21901" w:rsidRPr="00C91640" w:rsidRDefault="00144963" w:rsidP="00BE0DDD">
      <w:pPr>
        <w:pStyle w:val="ae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1640">
        <w:rPr>
          <w:rFonts w:ascii="Times New Roman" w:hAnsi="Times New Roman"/>
          <w:sz w:val="26"/>
          <w:szCs w:val="26"/>
        </w:rPr>
        <w:t>1.8</w:t>
      </w:r>
      <w:r w:rsidR="00D21901" w:rsidRPr="00C91640">
        <w:rPr>
          <w:rFonts w:ascii="Times New Roman" w:hAnsi="Times New Roman"/>
          <w:sz w:val="26"/>
          <w:szCs w:val="26"/>
        </w:rPr>
        <w:t xml:space="preserve">. Доходы,  полученные от оказания </w:t>
      </w:r>
      <w:r w:rsidR="00D21901" w:rsidRPr="00C91640">
        <w:rPr>
          <w:rFonts w:ascii="Times New Roman" w:hAnsi="Times New Roman"/>
          <w:spacing w:val="-9"/>
          <w:sz w:val="26"/>
          <w:szCs w:val="26"/>
        </w:rPr>
        <w:t xml:space="preserve"> платных  дополнительных  образовательных услуг  </w:t>
      </w:r>
      <w:r w:rsidR="00D21901" w:rsidRPr="00C91640">
        <w:rPr>
          <w:rFonts w:ascii="Times New Roman" w:hAnsi="Times New Roman"/>
          <w:sz w:val="26"/>
          <w:szCs w:val="26"/>
        </w:rPr>
        <w:t>и приобретенное  за  счет этих доходов имущество</w:t>
      </w:r>
      <w:r w:rsidR="00D173B7" w:rsidRPr="00C91640">
        <w:rPr>
          <w:rFonts w:ascii="Times New Roman" w:hAnsi="Times New Roman"/>
          <w:sz w:val="26"/>
          <w:szCs w:val="26"/>
        </w:rPr>
        <w:t>,</w:t>
      </w:r>
      <w:r w:rsidR="00D21901" w:rsidRPr="00C91640">
        <w:rPr>
          <w:rFonts w:ascii="Times New Roman" w:hAnsi="Times New Roman"/>
          <w:sz w:val="26"/>
          <w:szCs w:val="26"/>
        </w:rPr>
        <w:t xml:space="preserve"> поступают в </w:t>
      </w:r>
      <w:r w:rsidR="00D21901" w:rsidRPr="00C91640">
        <w:rPr>
          <w:rFonts w:ascii="Times New Roman" w:hAnsi="Times New Roman"/>
          <w:sz w:val="26"/>
          <w:szCs w:val="26"/>
        </w:rPr>
        <w:lastRenderedPageBreak/>
        <w:t xml:space="preserve">самостоятельное распоряжение </w:t>
      </w:r>
      <w:r w:rsidR="00575C3B" w:rsidRPr="00C91640">
        <w:rPr>
          <w:rFonts w:ascii="Times New Roman" w:hAnsi="Times New Roman"/>
          <w:sz w:val="26"/>
          <w:szCs w:val="26"/>
        </w:rPr>
        <w:t>И</w:t>
      </w:r>
      <w:r w:rsidR="00D21901" w:rsidRPr="00C91640">
        <w:rPr>
          <w:rFonts w:ascii="Times New Roman" w:hAnsi="Times New Roman"/>
          <w:sz w:val="26"/>
          <w:szCs w:val="26"/>
        </w:rPr>
        <w:t>сполнителя и используются в соответствии с  целями деятельности, указанными в Уставе.</w:t>
      </w:r>
    </w:p>
    <w:p w:rsidR="00BB033A" w:rsidRPr="00C91640" w:rsidRDefault="00BB033A" w:rsidP="00C91640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07C02" w:rsidRPr="00C91640" w:rsidRDefault="00D21901" w:rsidP="00C91640">
      <w:pPr>
        <w:pStyle w:val="ConsPlusNormal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91640">
        <w:rPr>
          <w:rFonts w:ascii="Times New Roman" w:hAnsi="Times New Roman" w:cs="Times New Roman"/>
          <w:b/>
          <w:sz w:val="26"/>
          <w:szCs w:val="26"/>
        </w:rPr>
        <w:t>2.</w:t>
      </w:r>
      <w:r w:rsidR="004532AB" w:rsidRPr="00C916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91640">
        <w:rPr>
          <w:rFonts w:ascii="Times New Roman" w:hAnsi="Times New Roman" w:cs="Times New Roman"/>
          <w:b/>
          <w:sz w:val="26"/>
          <w:szCs w:val="26"/>
        </w:rPr>
        <w:t xml:space="preserve">Порядок предоставления </w:t>
      </w:r>
      <w:r w:rsidRPr="00C91640">
        <w:rPr>
          <w:rFonts w:ascii="Times New Roman" w:hAnsi="Times New Roman" w:cs="Times New Roman"/>
          <w:b/>
          <w:spacing w:val="-9"/>
          <w:sz w:val="26"/>
          <w:szCs w:val="26"/>
        </w:rPr>
        <w:t>платных образовательных услуг</w:t>
      </w:r>
      <w:r w:rsidR="00207C02" w:rsidRPr="00C91640">
        <w:rPr>
          <w:rFonts w:ascii="Times New Roman" w:hAnsi="Times New Roman" w:cs="Times New Roman"/>
          <w:sz w:val="26"/>
          <w:szCs w:val="26"/>
        </w:rPr>
        <w:t>.</w:t>
      </w:r>
    </w:p>
    <w:p w:rsidR="00CD1AF9" w:rsidRPr="00C91640" w:rsidRDefault="00CD1AF9" w:rsidP="00C91640">
      <w:pPr>
        <w:pStyle w:val="ConsPlusNormal"/>
        <w:spacing w:line="276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C91640" w:rsidRDefault="00CD1AF9" w:rsidP="00C91640">
      <w:pPr>
        <w:pStyle w:val="af"/>
        <w:numPr>
          <w:ilvl w:val="1"/>
          <w:numId w:val="13"/>
        </w:numPr>
        <w:spacing w:line="276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91640">
        <w:rPr>
          <w:rFonts w:eastAsiaTheme="minorHAnsi"/>
          <w:sz w:val="26"/>
          <w:szCs w:val="26"/>
          <w:lang w:eastAsia="en-US"/>
        </w:rPr>
        <w:t>Платные услуги оказываются на основании договоров, заключённых между Исполнителем и Заказчиком.</w:t>
      </w:r>
    </w:p>
    <w:p w:rsidR="00C91640" w:rsidRDefault="00CD1AF9" w:rsidP="00C91640">
      <w:pPr>
        <w:pStyle w:val="af"/>
        <w:numPr>
          <w:ilvl w:val="1"/>
          <w:numId w:val="13"/>
        </w:numPr>
        <w:spacing w:line="276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91640">
        <w:rPr>
          <w:rFonts w:eastAsiaTheme="minorHAnsi"/>
          <w:sz w:val="26"/>
          <w:szCs w:val="26"/>
          <w:lang w:eastAsia="en-US"/>
        </w:rPr>
        <w:t>Платные услуги оказываются как работниками, состоящими в шта</w:t>
      </w:r>
      <w:r w:rsidRPr="00C91640">
        <w:rPr>
          <w:rFonts w:eastAsiaTheme="minorHAnsi"/>
          <w:sz w:val="26"/>
          <w:szCs w:val="26"/>
          <w:lang w:eastAsia="en-US"/>
        </w:rPr>
        <w:softHyphen/>
        <w:t>те Учреждения, так и п</w:t>
      </w:r>
      <w:r w:rsidR="001B5854">
        <w:rPr>
          <w:rFonts w:eastAsiaTheme="minorHAnsi"/>
          <w:sz w:val="26"/>
          <w:szCs w:val="26"/>
          <w:lang w:eastAsia="en-US"/>
        </w:rPr>
        <w:t>ривлечёнными физическими лицами</w:t>
      </w:r>
      <w:r w:rsidRPr="00C91640">
        <w:rPr>
          <w:rFonts w:eastAsiaTheme="minorHAnsi"/>
          <w:sz w:val="26"/>
          <w:szCs w:val="26"/>
          <w:lang w:eastAsia="en-US"/>
        </w:rPr>
        <w:t>.</w:t>
      </w:r>
    </w:p>
    <w:p w:rsidR="00CD1AF9" w:rsidRPr="00C91640" w:rsidRDefault="00CD1AF9" w:rsidP="00C91640">
      <w:pPr>
        <w:pStyle w:val="af"/>
        <w:numPr>
          <w:ilvl w:val="1"/>
          <w:numId w:val="13"/>
        </w:numPr>
        <w:spacing w:line="276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C91640">
        <w:rPr>
          <w:rFonts w:eastAsiaTheme="minorHAnsi"/>
          <w:sz w:val="26"/>
          <w:szCs w:val="26"/>
          <w:lang w:eastAsia="en-US"/>
        </w:rPr>
        <w:t>Оказание платных услуг Исполнителем  производится при усло</w:t>
      </w:r>
      <w:r w:rsidRPr="00C91640">
        <w:rPr>
          <w:rFonts w:eastAsiaTheme="minorHAnsi"/>
          <w:sz w:val="26"/>
          <w:szCs w:val="26"/>
          <w:lang w:eastAsia="en-US"/>
        </w:rPr>
        <w:softHyphen/>
        <w:t>вии:</w:t>
      </w:r>
    </w:p>
    <w:p w:rsidR="00CD1AF9" w:rsidRPr="00C91640" w:rsidRDefault="00CD1AF9" w:rsidP="00C91640">
      <w:pPr>
        <w:numPr>
          <w:ilvl w:val="0"/>
          <w:numId w:val="11"/>
        </w:num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1640">
        <w:rPr>
          <w:rFonts w:eastAsiaTheme="minorHAnsi"/>
          <w:sz w:val="26"/>
          <w:szCs w:val="26"/>
          <w:lang w:eastAsia="en-US"/>
        </w:rPr>
        <w:t>наличия утверждённых в установленном порядке цен (тарифов) на платные услуги;</w:t>
      </w:r>
    </w:p>
    <w:p w:rsidR="00CD1AF9" w:rsidRPr="00C91640" w:rsidRDefault="00CD1AF9" w:rsidP="00C91640">
      <w:pPr>
        <w:numPr>
          <w:ilvl w:val="0"/>
          <w:numId w:val="11"/>
        </w:num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1640">
        <w:rPr>
          <w:rFonts w:eastAsiaTheme="minorHAnsi"/>
          <w:sz w:val="26"/>
          <w:szCs w:val="26"/>
          <w:lang w:eastAsia="en-US"/>
        </w:rPr>
        <w:t xml:space="preserve">ведения отдельного учёта работы </w:t>
      </w:r>
      <w:r w:rsidR="001B5854">
        <w:rPr>
          <w:rFonts w:eastAsiaTheme="minorHAnsi"/>
          <w:sz w:val="26"/>
          <w:szCs w:val="26"/>
          <w:lang w:eastAsia="en-US"/>
        </w:rPr>
        <w:t>лиц, оказывающих платные услуги.</w:t>
      </w:r>
    </w:p>
    <w:p w:rsidR="00CD1AF9" w:rsidRPr="00C91640" w:rsidRDefault="00CD1AF9" w:rsidP="00C91640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1640">
        <w:rPr>
          <w:rFonts w:eastAsiaTheme="minorHAnsi"/>
          <w:sz w:val="26"/>
          <w:szCs w:val="26"/>
          <w:lang w:eastAsia="en-US"/>
        </w:rPr>
        <w:t xml:space="preserve">2.4. Исполнитель обязан довести до </w:t>
      </w:r>
      <w:r w:rsidR="004532AB" w:rsidRPr="00C91640">
        <w:rPr>
          <w:rFonts w:eastAsiaTheme="minorHAnsi"/>
          <w:sz w:val="26"/>
          <w:szCs w:val="26"/>
          <w:lang w:eastAsia="en-US"/>
        </w:rPr>
        <w:t>Заказчика</w:t>
      </w:r>
      <w:r w:rsidRPr="00C91640">
        <w:rPr>
          <w:rFonts w:eastAsiaTheme="minorHAnsi"/>
          <w:sz w:val="26"/>
          <w:szCs w:val="26"/>
          <w:lang w:eastAsia="en-US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CD1AF9" w:rsidRPr="00C91640" w:rsidRDefault="00CD1AF9" w:rsidP="00C91640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1640">
        <w:rPr>
          <w:rFonts w:eastAsiaTheme="minorHAnsi"/>
          <w:sz w:val="26"/>
          <w:szCs w:val="26"/>
          <w:lang w:eastAsia="en-US"/>
        </w:rPr>
        <w:t>2.5. Согласно п. 4 ч. 2 ст. 29 Федерального закона «Об образовании в Российской Федерации» в целях исполнения требования информационной открытости, Исполнитель обеспечивает открытость и доступность документов:</w:t>
      </w:r>
    </w:p>
    <w:p w:rsidR="00CD1AF9" w:rsidRPr="00C91640" w:rsidRDefault="00CD1AF9" w:rsidP="00C91640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1640">
        <w:rPr>
          <w:rFonts w:eastAsiaTheme="minorHAnsi"/>
          <w:sz w:val="26"/>
          <w:szCs w:val="26"/>
          <w:lang w:eastAsia="en-US"/>
        </w:rPr>
        <w:t>– о порядке оказания платных образовательных услуг, в т. ч. образца договора об оказании платных образовательных услуг;</w:t>
      </w:r>
    </w:p>
    <w:p w:rsidR="00CD1AF9" w:rsidRDefault="00CD1AF9" w:rsidP="00C91640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1640">
        <w:rPr>
          <w:rFonts w:eastAsiaTheme="minorHAnsi"/>
          <w:sz w:val="26"/>
          <w:szCs w:val="26"/>
          <w:lang w:eastAsia="en-US"/>
        </w:rPr>
        <w:t xml:space="preserve">– об утверждении стоимости </w:t>
      </w:r>
      <w:proofErr w:type="gramStart"/>
      <w:r w:rsidRPr="00C91640">
        <w:rPr>
          <w:rFonts w:eastAsiaTheme="minorHAnsi"/>
          <w:sz w:val="26"/>
          <w:szCs w:val="26"/>
          <w:lang w:eastAsia="en-US"/>
        </w:rPr>
        <w:t>обучения</w:t>
      </w:r>
      <w:proofErr w:type="gramEnd"/>
      <w:r w:rsidRPr="00C91640">
        <w:rPr>
          <w:rFonts w:eastAsiaTheme="minorHAnsi"/>
          <w:sz w:val="26"/>
          <w:szCs w:val="26"/>
          <w:lang w:eastAsia="en-US"/>
        </w:rPr>
        <w:t xml:space="preserve"> по каждой образовательной программе.</w:t>
      </w:r>
    </w:p>
    <w:p w:rsidR="00C91640" w:rsidRPr="00C91640" w:rsidRDefault="00C91640" w:rsidP="00C91640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CD1AF9" w:rsidRPr="00BE0DDD" w:rsidRDefault="00CD1AF9" w:rsidP="00BE0DDD">
      <w:pPr>
        <w:pStyle w:val="af"/>
        <w:numPr>
          <w:ilvl w:val="0"/>
          <w:numId w:val="12"/>
        </w:numPr>
        <w:spacing w:line="27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BE0DDD">
        <w:rPr>
          <w:rFonts w:eastAsiaTheme="minorHAnsi"/>
          <w:b/>
          <w:bCs/>
          <w:sz w:val="26"/>
          <w:szCs w:val="26"/>
          <w:lang w:eastAsia="en-US"/>
        </w:rPr>
        <w:t>Определение тарифа и порядок расчета тарифа на платные услуги</w:t>
      </w:r>
    </w:p>
    <w:p w:rsidR="00BE0DDD" w:rsidRPr="00BE0DDD" w:rsidRDefault="00BE0DDD" w:rsidP="00BE0DDD">
      <w:pPr>
        <w:pStyle w:val="af"/>
        <w:spacing w:line="276" w:lineRule="auto"/>
        <w:rPr>
          <w:rFonts w:eastAsiaTheme="minorHAnsi"/>
          <w:b/>
          <w:bCs/>
          <w:sz w:val="26"/>
          <w:szCs w:val="26"/>
          <w:lang w:eastAsia="en-US"/>
        </w:rPr>
      </w:pPr>
    </w:p>
    <w:p w:rsidR="00CD1AF9" w:rsidRPr="00C91640" w:rsidRDefault="004532AB" w:rsidP="00BE0DDD">
      <w:pPr>
        <w:numPr>
          <w:ilvl w:val="1"/>
          <w:numId w:val="12"/>
        </w:numPr>
        <w:spacing w:line="276" w:lineRule="auto"/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 w:rsidRPr="00C91640">
        <w:rPr>
          <w:rFonts w:eastAsiaTheme="minorHAnsi"/>
          <w:bCs/>
          <w:sz w:val="26"/>
          <w:szCs w:val="26"/>
          <w:lang w:eastAsia="en-US"/>
        </w:rPr>
        <w:t>Учреждение</w:t>
      </w:r>
      <w:r w:rsidR="00CD1AF9" w:rsidRPr="00C91640">
        <w:rPr>
          <w:rFonts w:eastAsiaTheme="minorHAnsi"/>
          <w:bCs/>
          <w:sz w:val="26"/>
          <w:szCs w:val="26"/>
          <w:lang w:eastAsia="en-US"/>
        </w:rPr>
        <w:t xml:space="preserve"> самостоятельно определяет возможность и объём оказания платных услуг в зависимости от материальной базы, штатной численности и квалификации персонала, спроса на услуги и иных факторов в соответствии с действующим законодательством.</w:t>
      </w:r>
    </w:p>
    <w:p w:rsidR="00CD1AF9" w:rsidRDefault="00BF291D" w:rsidP="00BF291D">
      <w:pPr>
        <w:numPr>
          <w:ilvl w:val="1"/>
          <w:numId w:val="12"/>
        </w:numPr>
        <w:spacing w:line="276" w:lineRule="auto"/>
        <w:ind w:firstLine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 xml:space="preserve">Учреждение самостоятельно определяет </w:t>
      </w:r>
      <w:r w:rsidRPr="00BF291D">
        <w:rPr>
          <w:rFonts w:eastAsiaTheme="minorHAnsi"/>
          <w:bCs/>
          <w:sz w:val="26"/>
          <w:szCs w:val="26"/>
          <w:lang w:eastAsia="en-US"/>
        </w:rPr>
        <w:t>способ установления тар</w:t>
      </w:r>
      <w:r>
        <w:rPr>
          <w:rFonts w:eastAsiaTheme="minorHAnsi"/>
          <w:bCs/>
          <w:sz w:val="26"/>
          <w:szCs w:val="26"/>
          <w:lang w:eastAsia="en-US"/>
        </w:rPr>
        <w:t>ифов на платные услуги (работы) в соответствии с постановлением администрации Сургутского района от 24.05.2017 № 1554-нпа:</w:t>
      </w:r>
    </w:p>
    <w:p w:rsidR="00BF291D" w:rsidRPr="00BF291D" w:rsidRDefault="00BF291D" w:rsidP="00BF291D">
      <w:pPr>
        <w:spacing w:line="276" w:lineRule="auto"/>
        <w:ind w:left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- у</w:t>
      </w:r>
      <w:r w:rsidRPr="00BF291D">
        <w:rPr>
          <w:rFonts w:eastAsiaTheme="minorHAnsi"/>
          <w:bCs/>
          <w:sz w:val="26"/>
          <w:szCs w:val="26"/>
          <w:lang w:eastAsia="en-US"/>
        </w:rPr>
        <w:t>становление предельных максимальных и (или) минимальных тарифов.</w:t>
      </w:r>
    </w:p>
    <w:p w:rsidR="00BF291D" w:rsidRPr="00C91640" w:rsidRDefault="00BF291D" w:rsidP="00BF291D">
      <w:pPr>
        <w:spacing w:line="276" w:lineRule="auto"/>
        <w:ind w:left="709"/>
        <w:contextualSpacing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- у</w:t>
      </w:r>
      <w:r w:rsidRPr="00BF291D">
        <w:rPr>
          <w:rFonts w:eastAsiaTheme="minorHAnsi"/>
          <w:bCs/>
          <w:sz w:val="26"/>
          <w:szCs w:val="26"/>
          <w:lang w:eastAsia="en-US"/>
        </w:rPr>
        <w:t>становление фиксированных тарифов.</w:t>
      </w:r>
    </w:p>
    <w:p w:rsidR="00BF291D" w:rsidRPr="00C91640" w:rsidRDefault="00BF291D" w:rsidP="00C91640">
      <w:pPr>
        <w:spacing w:line="27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CD1AF9" w:rsidRDefault="00CD1AF9" w:rsidP="00C91640">
      <w:pPr>
        <w:numPr>
          <w:ilvl w:val="0"/>
          <w:numId w:val="12"/>
        </w:numPr>
        <w:spacing w:line="276" w:lineRule="auto"/>
        <w:jc w:val="center"/>
        <w:rPr>
          <w:rFonts w:eastAsiaTheme="minorHAnsi"/>
          <w:b/>
          <w:bCs/>
          <w:sz w:val="26"/>
          <w:szCs w:val="26"/>
          <w:lang w:eastAsia="en-US"/>
        </w:rPr>
      </w:pPr>
      <w:bookmarkStart w:id="0" w:name="bookmark0"/>
      <w:r w:rsidRPr="00C91640">
        <w:rPr>
          <w:rFonts w:eastAsiaTheme="minorHAnsi"/>
          <w:b/>
          <w:bCs/>
          <w:sz w:val="26"/>
          <w:szCs w:val="26"/>
          <w:lang w:eastAsia="en-US"/>
        </w:rPr>
        <w:t>Порядок расходования средств, полученных от оказания платных услуг</w:t>
      </w:r>
      <w:bookmarkEnd w:id="0"/>
    </w:p>
    <w:p w:rsidR="00BE0DDD" w:rsidRPr="00C91640" w:rsidRDefault="00BE0DDD" w:rsidP="00BE0DDD">
      <w:pPr>
        <w:spacing w:line="276" w:lineRule="auto"/>
        <w:rPr>
          <w:rFonts w:eastAsiaTheme="minorHAnsi"/>
          <w:b/>
          <w:bCs/>
          <w:sz w:val="26"/>
          <w:szCs w:val="26"/>
          <w:lang w:eastAsia="en-US"/>
        </w:rPr>
      </w:pPr>
    </w:p>
    <w:p w:rsidR="00CD1AF9" w:rsidRPr="00C91640" w:rsidRDefault="00CD1AF9" w:rsidP="00BE0DDD">
      <w:pPr>
        <w:numPr>
          <w:ilvl w:val="1"/>
          <w:numId w:val="12"/>
        </w:num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1640">
        <w:rPr>
          <w:rFonts w:eastAsiaTheme="minorHAnsi"/>
          <w:sz w:val="26"/>
          <w:szCs w:val="26"/>
          <w:lang w:eastAsia="en-US"/>
        </w:rPr>
        <w:t xml:space="preserve">Доход (выручка) от оказания платных образовательных услуг используется </w:t>
      </w:r>
      <w:r w:rsidR="004532AB" w:rsidRPr="00C91640">
        <w:rPr>
          <w:rFonts w:eastAsiaTheme="minorHAnsi"/>
          <w:sz w:val="26"/>
          <w:szCs w:val="26"/>
          <w:lang w:eastAsia="en-US"/>
        </w:rPr>
        <w:t>Учреждением</w:t>
      </w:r>
      <w:r w:rsidRPr="00C91640">
        <w:rPr>
          <w:rFonts w:eastAsiaTheme="minorHAnsi"/>
          <w:sz w:val="26"/>
          <w:szCs w:val="26"/>
          <w:lang w:eastAsia="en-US"/>
        </w:rPr>
        <w:t xml:space="preserve"> в соответствии с уставными целями.</w:t>
      </w:r>
    </w:p>
    <w:p w:rsidR="00CD1AF9" w:rsidRPr="00C91640" w:rsidRDefault="00CD1AF9" w:rsidP="00BE0DDD">
      <w:pPr>
        <w:numPr>
          <w:ilvl w:val="1"/>
          <w:numId w:val="12"/>
        </w:num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1640">
        <w:rPr>
          <w:rFonts w:eastAsiaTheme="minorHAnsi"/>
          <w:sz w:val="26"/>
          <w:szCs w:val="26"/>
          <w:lang w:eastAsia="en-US"/>
        </w:rPr>
        <w:t xml:space="preserve">Выручка, полученная от оказания платных услуг, направляется на расходы </w:t>
      </w:r>
      <w:r w:rsidR="004532AB" w:rsidRPr="00C91640">
        <w:rPr>
          <w:rFonts w:eastAsiaTheme="minorHAnsi"/>
          <w:sz w:val="26"/>
          <w:szCs w:val="26"/>
          <w:lang w:eastAsia="en-US"/>
        </w:rPr>
        <w:t xml:space="preserve">Учреждения </w:t>
      </w:r>
      <w:r w:rsidRPr="00C91640">
        <w:rPr>
          <w:rFonts w:eastAsiaTheme="minorHAnsi"/>
          <w:sz w:val="26"/>
          <w:szCs w:val="26"/>
          <w:lang w:eastAsia="en-US"/>
        </w:rPr>
        <w:t>согласно утверждённому плану финан</w:t>
      </w:r>
      <w:r w:rsidR="004532AB" w:rsidRPr="00C91640">
        <w:rPr>
          <w:rFonts w:eastAsiaTheme="minorHAnsi"/>
          <w:sz w:val="26"/>
          <w:szCs w:val="26"/>
          <w:lang w:eastAsia="en-US"/>
        </w:rPr>
        <w:t>сово-хозяйственной деятельности.</w:t>
      </w:r>
    </w:p>
    <w:p w:rsidR="00CD1AF9" w:rsidRPr="00C91640" w:rsidRDefault="00CD1AF9" w:rsidP="00BE0DDD">
      <w:pPr>
        <w:numPr>
          <w:ilvl w:val="1"/>
          <w:numId w:val="12"/>
        </w:num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1640">
        <w:rPr>
          <w:rFonts w:eastAsiaTheme="minorHAnsi"/>
          <w:sz w:val="26"/>
          <w:szCs w:val="26"/>
          <w:lang w:eastAsia="en-US"/>
        </w:rPr>
        <w:t>Выручка, полученная от оказания платных услуг, в первую очередь направляется на возмещение прямых расходов, непосредственно связанных с предоставляемой услугой и потребляемых в процессе ее оказания:</w:t>
      </w:r>
    </w:p>
    <w:p w:rsidR="00CD1AF9" w:rsidRPr="00C91640" w:rsidRDefault="00CD1AF9" w:rsidP="00BE0DDD">
      <w:pPr>
        <w:numPr>
          <w:ilvl w:val="0"/>
          <w:numId w:val="11"/>
        </w:num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1640">
        <w:rPr>
          <w:rFonts w:eastAsiaTheme="minorHAnsi"/>
          <w:sz w:val="26"/>
          <w:szCs w:val="26"/>
          <w:lang w:eastAsia="en-US"/>
        </w:rPr>
        <w:lastRenderedPageBreak/>
        <w:t>оплата услуг лиц, оказывающих платную услугу (с учётом страховых взносов на оплату труда);</w:t>
      </w:r>
    </w:p>
    <w:p w:rsidR="00CD1AF9" w:rsidRPr="00C91640" w:rsidRDefault="00CD1AF9" w:rsidP="00BE0DDD">
      <w:pPr>
        <w:numPr>
          <w:ilvl w:val="0"/>
          <w:numId w:val="11"/>
        </w:num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1640">
        <w:rPr>
          <w:rFonts w:eastAsiaTheme="minorHAnsi"/>
          <w:sz w:val="26"/>
          <w:szCs w:val="26"/>
          <w:lang w:eastAsia="en-US"/>
        </w:rPr>
        <w:t>затраты на материалы и другие расходы, потребляемые в процессе ока</w:t>
      </w:r>
      <w:r w:rsidRPr="00C91640">
        <w:rPr>
          <w:rFonts w:eastAsiaTheme="minorHAnsi"/>
          <w:sz w:val="26"/>
          <w:szCs w:val="26"/>
          <w:lang w:eastAsia="en-US"/>
        </w:rPr>
        <w:softHyphen/>
        <w:t>зания платной услуги;</w:t>
      </w:r>
    </w:p>
    <w:p w:rsidR="00CD1AF9" w:rsidRPr="00C91640" w:rsidRDefault="00CD1AF9" w:rsidP="00BE0DDD">
      <w:pPr>
        <w:numPr>
          <w:ilvl w:val="0"/>
          <w:numId w:val="11"/>
        </w:num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1640">
        <w:rPr>
          <w:rFonts w:eastAsiaTheme="minorHAnsi"/>
          <w:sz w:val="26"/>
          <w:szCs w:val="26"/>
          <w:lang w:eastAsia="en-US"/>
        </w:rPr>
        <w:t>амортизация основных средств, используемых при оказании платной услуги.</w:t>
      </w:r>
    </w:p>
    <w:p w:rsidR="00BE0DDD" w:rsidRDefault="00CD1AF9" w:rsidP="00BE0DDD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1640">
        <w:rPr>
          <w:rFonts w:eastAsiaTheme="minorHAnsi"/>
          <w:sz w:val="26"/>
          <w:szCs w:val="26"/>
          <w:lang w:eastAsia="en-US"/>
        </w:rPr>
        <w:t>Оставшиеся денежные средства образуют прибыль Учреждения.</w:t>
      </w:r>
    </w:p>
    <w:p w:rsidR="00BE0DDD" w:rsidRPr="00BE0DDD" w:rsidRDefault="00CD1AF9" w:rsidP="00BE0DDD">
      <w:pPr>
        <w:pStyle w:val="af"/>
        <w:numPr>
          <w:ilvl w:val="1"/>
          <w:numId w:val="12"/>
        </w:numPr>
        <w:spacing w:line="276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E0DDD">
        <w:rPr>
          <w:rFonts w:eastAsiaTheme="minorHAnsi"/>
          <w:sz w:val="26"/>
          <w:szCs w:val="26"/>
          <w:lang w:eastAsia="en-US"/>
        </w:rPr>
        <w:t>Прибыль, полученная от оказания платных услуг, подлежит налогообложению в соответствии с Налоговым кодексом Российской Федерации.</w:t>
      </w:r>
    </w:p>
    <w:p w:rsidR="00CD1AF9" w:rsidRPr="00BE0DDD" w:rsidRDefault="00CD1AF9" w:rsidP="00BE0DDD">
      <w:pPr>
        <w:pStyle w:val="af"/>
        <w:numPr>
          <w:ilvl w:val="1"/>
          <w:numId w:val="12"/>
        </w:numPr>
        <w:spacing w:line="276" w:lineRule="auto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E0DDD">
        <w:rPr>
          <w:rFonts w:eastAsiaTheme="minorHAnsi"/>
          <w:sz w:val="26"/>
          <w:szCs w:val="26"/>
          <w:lang w:eastAsia="en-US"/>
        </w:rPr>
        <w:t xml:space="preserve">После расчётов по налогам, полученная чистая прибыль направляется </w:t>
      </w:r>
      <w:proofErr w:type="gramStart"/>
      <w:r w:rsidRPr="00BE0DDD">
        <w:rPr>
          <w:rFonts w:eastAsiaTheme="minorHAnsi"/>
          <w:sz w:val="26"/>
          <w:szCs w:val="26"/>
          <w:lang w:eastAsia="en-US"/>
        </w:rPr>
        <w:t>на</w:t>
      </w:r>
      <w:proofErr w:type="gramEnd"/>
      <w:r w:rsidRPr="00BE0DDD">
        <w:rPr>
          <w:rFonts w:eastAsiaTheme="minorHAnsi"/>
          <w:sz w:val="26"/>
          <w:szCs w:val="26"/>
          <w:lang w:eastAsia="en-US"/>
        </w:rPr>
        <w:t>:</w:t>
      </w:r>
    </w:p>
    <w:p w:rsidR="00CD1AF9" w:rsidRPr="00C91640" w:rsidRDefault="00BE0DDD" w:rsidP="00BE0DDD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4.5</w:t>
      </w:r>
      <w:r w:rsidR="00CD1AF9" w:rsidRPr="00C91640">
        <w:rPr>
          <w:rFonts w:eastAsiaTheme="minorHAnsi"/>
          <w:sz w:val="26"/>
          <w:szCs w:val="26"/>
          <w:lang w:eastAsia="en-US"/>
        </w:rPr>
        <w:t>.1.</w:t>
      </w:r>
      <w:r w:rsidR="00CD1AF9" w:rsidRPr="00C91640">
        <w:rPr>
          <w:rFonts w:eastAsiaTheme="minorHAnsi"/>
          <w:sz w:val="26"/>
          <w:szCs w:val="26"/>
          <w:lang w:eastAsia="en-US"/>
        </w:rPr>
        <w:tab/>
        <w:t>образование фонда материального поощрения работников Учреждения в размере до 50% (с учётом страховых взносов) от суммы полученной чистой прибыли;</w:t>
      </w:r>
    </w:p>
    <w:p w:rsidR="00CD1AF9" w:rsidRPr="00C91640" w:rsidRDefault="00BE0DDD" w:rsidP="00BE0DDD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4.5</w:t>
      </w:r>
      <w:r w:rsidR="00CD1AF9" w:rsidRPr="00C91640">
        <w:rPr>
          <w:rFonts w:eastAsiaTheme="minorHAnsi"/>
          <w:sz w:val="26"/>
          <w:szCs w:val="26"/>
          <w:lang w:eastAsia="en-US"/>
        </w:rPr>
        <w:t>.2.</w:t>
      </w:r>
      <w:r w:rsidR="00CD1AF9" w:rsidRPr="00C91640">
        <w:rPr>
          <w:rFonts w:eastAsiaTheme="minorHAnsi"/>
          <w:sz w:val="26"/>
          <w:szCs w:val="26"/>
          <w:lang w:eastAsia="en-US"/>
        </w:rPr>
        <w:tab/>
        <w:t xml:space="preserve">содержание и развитие материально-технической базы, расходы текущего характера Учреждения, не менее 50% от суммы полученной чистой прибыли, в том числе: </w:t>
      </w:r>
    </w:p>
    <w:p w:rsidR="00CD1AF9" w:rsidRPr="00C91640" w:rsidRDefault="00CD1AF9" w:rsidP="00BE0DDD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1640">
        <w:rPr>
          <w:rFonts w:eastAsiaTheme="minorHAnsi"/>
          <w:sz w:val="26"/>
          <w:szCs w:val="26"/>
          <w:lang w:eastAsia="en-US"/>
        </w:rPr>
        <w:t>- уплата пеней и штрафов;</w:t>
      </w:r>
    </w:p>
    <w:p w:rsidR="00CD1AF9" w:rsidRPr="00C91640" w:rsidRDefault="00CD1AF9" w:rsidP="00BE0DDD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1640">
        <w:rPr>
          <w:rFonts w:eastAsiaTheme="minorHAnsi"/>
          <w:sz w:val="26"/>
          <w:szCs w:val="26"/>
          <w:lang w:eastAsia="en-US"/>
        </w:rPr>
        <w:t>- приобретение оборудования;</w:t>
      </w:r>
    </w:p>
    <w:p w:rsidR="00CD1AF9" w:rsidRPr="00C91640" w:rsidRDefault="00CD1AF9" w:rsidP="00BE0DDD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1640">
        <w:rPr>
          <w:rFonts w:eastAsiaTheme="minorHAnsi"/>
          <w:sz w:val="26"/>
          <w:szCs w:val="26"/>
          <w:lang w:eastAsia="en-US"/>
        </w:rPr>
        <w:t>- командировочные расходы;</w:t>
      </w:r>
    </w:p>
    <w:p w:rsidR="00CD1AF9" w:rsidRDefault="00CD1AF9" w:rsidP="00BE0DDD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1640">
        <w:rPr>
          <w:rFonts w:eastAsiaTheme="minorHAnsi"/>
          <w:sz w:val="26"/>
          <w:szCs w:val="26"/>
          <w:lang w:eastAsia="en-US"/>
        </w:rPr>
        <w:t>- уплата государственных пошлин и сборов, разного рода платежей.</w:t>
      </w:r>
      <w:bookmarkStart w:id="1" w:name="_GoBack"/>
      <w:bookmarkEnd w:id="1"/>
    </w:p>
    <w:p w:rsidR="00C91640" w:rsidRPr="00C91640" w:rsidRDefault="00C91640" w:rsidP="00C91640">
      <w:pPr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CD1AF9" w:rsidRPr="00BE0DDD" w:rsidRDefault="00CD1AF9" w:rsidP="00BE0DDD">
      <w:pPr>
        <w:pStyle w:val="af"/>
        <w:numPr>
          <w:ilvl w:val="0"/>
          <w:numId w:val="12"/>
        </w:numPr>
        <w:spacing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BE0DDD">
        <w:rPr>
          <w:rFonts w:eastAsiaTheme="minorHAnsi"/>
          <w:b/>
          <w:sz w:val="26"/>
          <w:szCs w:val="26"/>
          <w:lang w:eastAsia="en-US"/>
        </w:rPr>
        <w:t>Отчётность, контроль и ответственность</w:t>
      </w:r>
    </w:p>
    <w:p w:rsidR="00BE0DDD" w:rsidRPr="00BE0DDD" w:rsidRDefault="00BE0DDD" w:rsidP="00BE0DDD">
      <w:pPr>
        <w:pStyle w:val="af"/>
        <w:spacing w:line="276" w:lineRule="auto"/>
        <w:rPr>
          <w:rFonts w:eastAsiaTheme="minorHAnsi"/>
          <w:b/>
          <w:sz w:val="26"/>
          <w:szCs w:val="26"/>
          <w:lang w:eastAsia="en-US"/>
        </w:rPr>
      </w:pPr>
    </w:p>
    <w:p w:rsidR="00CD1AF9" w:rsidRPr="00C91640" w:rsidRDefault="00CD1AF9" w:rsidP="00BE0DDD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1640">
        <w:rPr>
          <w:rFonts w:eastAsiaTheme="minorHAnsi"/>
          <w:sz w:val="26"/>
          <w:szCs w:val="26"/>
          <w:lang w:eastAsia="en-US"/>
        </w:rPr>
        <w:t>5.1.</w:t>
      </w:r>
      <w:r w:rsidRPr="00C91640">
        <w:rPr>
          <w:rFonts w:eastAsiaTheme="minorHAnsi"/>
          <w:sz w:val="26"/>
          <w:szCs w:val="26"/>
          <w:lang w:eastAsia="en-US"/>
        </w:rPr>
        <w:tab/>
        <w:t>Бухгалтерский, налоговый учёт и отчётность производится муниципальным казённым учреждением Сургутского района «</w:t>
      </w:r>
      <w:r w:rsidR="00BF291D">
        <w:rPr>
          <w:rFonts w:eastAsiaTheme="minorHAnsi"/>
          <w:sz w:val="26"/>
          <w:szCs w:val="26"/>
          <w:lang w:eastAsia="en-US"/>
        </w:rPr>
        <w:t>Управление учета и отчетности</w:t>
      </w:r>
      <w:r w:rsidRPr="00C91640">
        <w:rPr>
          <w:rFonts w:eastAsiaTheme="minorHAnsi"/>
          <w:sz w:val="26"/>
          <w:szCs w:val="26"/>
          <w:lang w:eastAsia="en-US"/>
        </w:rPr>
        <w:t>» на основании договора на бухгалтерское обслуживание Учреждения.</w:t>
      </w:r>
    </w:p>
    <w:p w:rsidR="00CD1AF9" w:rsidRPr="00C91640" w:rsidRDefault="00CD1AF9" w:rsidP="00BE0DDD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1640">
        <w:rPr>
          <w:rFonts w:eastAsiaTheme="minorHAnsi"/>
          <w:sz w:val="26"/>
          <w:szCs w:val="26"/>
          <w:lang w:eastAsia="en-US"/>
        </w:rPr>
        <w:t>5.2.</w:t>
      </w:r>
      <w:r w:rsidRPr="00C91640">
        <w:rPr>
          <w:rFonts w:eastAsiaTheme="minorHAnsi"/>
          <w:sz w:val="26"/>
          <w:szCs w:val="26"/>
          <w:lang w:eastAsia="en-US"/>
        </w:rPr>
        <w:tab/>
      </w:r>
      <w:proofErr w:type="gramStart"/>
      <w:r w:rsidRPr="00C9164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C91640">
        <w:rPr>
          <w:rFonts w:eastAsiaTheme="minorHAnsi"/>
          <w:sz w:val="26"/>
          <w:szCs w:val="26"/>
          <w:lang w:eastAsia="en-US"/>
        </w:rPr>
        <w:t xml:space="preserve"> целевым использованием средств от платных услуг осуществляет Департамент </w:t>
      </w:r>
      <w:r w:rsidR="004532AB" w:rsidRPr="00C91640">
        <w:rPr>
          <w:rFonts w:eastAsiaTheme="minorHAnsi"/>
          <w:sz w:val="26"/>
          <w:szCs w:val="26"/>
          <w:lang w:eastAsia="en-US"/>
        </w:rPr>
        <w:t>образования и молодёжной политики администрации Сургутского района (далее – Департамент)</w:t>
      </w:r>
      <w:r w:rsidRPr="00C91640">
        <w:rPr>
          <w:rFonts w:eastAsiaTheme="minorHAnsi"/>
          <w:sz w:val="26"/>
          <w:szCs w:val="26"/>
          <w:lang w:eastAsia="en-US"/>
        </w:rPr>
        <w:t>.</w:t>
      </w:r>
    </w:p>
    <w:p w:rsidR="00CD1AF9" w:rsidRPr="00C91640" w:rsidRDefault="00CD1AF9" w:rsidP="00BE0DDD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1640">
        <w:rPr>
          <w:rFonts w:eastAsiaTheme="minorHAnsi"/>
          <w:sz w:val="26"/>
          <w:szCs w:val="26"/>
          <w:lang w:eastAsia="en-US"/>
        </w:rPr>
        <w:t>5.3.</w:t>
      </w:r>
      <w:r w:rsidRPr="00C91640">
        <w:rPr>
          <w:rFonts w:eastAsiaTheme="minorHAnsi"/>
          <w:sz w:val="26"/>
          <w:szCs w:val="26"/>
          <w:lang w:eastAsia="en-US"/>
        </w:rPr>
        <w:tab/>
        <w:t xml:space="preserve">Ответственность за целевое использование средств, полученных от оказания платных услуг, возлагается на руководителя </w:t>
      </w:r>
      <w:r w:rsidR="004532AB" w:rsidRPr="00C91640">
        <w:rPr>
          <w:rFonts w:eastAsiaTheme="minorHAnsi"/>
          <w:sz w:val="26"/>
          <w:szCs w:val="26"/>
          <w:lang w:eastAsia="en-US"/>
        </w:rPr>
        <w:t>Учреждения</w:t>
      </w:r>
      <w:r w:rsidRPr="00C91640">
        <w:rPr>
          <w:rFonts w:eastAsiaTheme="minorHAnsi"/>
          <w:sz w:val="26"/>
          <w:szCs w:val="26"/>
          <w:lang w:eastAsia="en-US"/>
        </w:rPr>
        <w:t>.</w:t>
      </w:r>
    </w:p>
    <w:p w:rsidR="00CD1AF9" w:rsidRPr="00C91640" w:rsidRDefault="00CD1AF9" w:rsidP="00BE0DDD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1640">
        <w:rPr>
          <w:rFonts w:eastAsiaTheme="minorHAnsi"/>
          <w:sz w:val="26"/>
          <w:szCs w:val="26"/>
          <w:lang w:eastAsia="en-US"/>
        </w:rPr>
        <w:t>5.4.</w:t>
      </w:r>
      <w:r w:rsidRPr="00C91640">
        <w:rPr>
          <w:rFonts w:eastAsiaTheme="minorHAnsi"/>
          <w:sz w:val="26"/>
          <w:szCs w:val="26"/>
          <w:lang w:eastAsia="en-US"/>
        </w:rPr>
        <w:tab/>
        <w:t xml:space="preserve">При реорганизации </w:t>
      </w:r>
      <w:r w:rsidR="004532AB" w:rsidRPr="00C91640">
        <w:rPr>
          <w:rFonts w:eastAsiaTheme="minorHAnsi"/>
          <w:sz w:val="26"/>
          <w:szCs w:val="26"/>
          <w:lang w:eastAsia="en-US"/>
        </w:rPr>
        <w:t>Учреждения</w:t>
      </w:r>
      <w:r w:rsidRPr="00C91640">
        <w:rPr>
          <w:rFonts w:eastAsiaTheme="minorHAnsi"/>
          <w:sz w:val="26"/>
          <w:szCs w:val="26"/>
          <w:lang w:eastAsia="en-US"/>
        </w:rPr>
        <w:t xml:space="preserve"> (слияние, присоединение, разделение, выделение, преобразование), средства, полученные от оказания платных услуг, передаются в установленном порядке его правопреемнику.</w:t>
      </w:r>
    </w:p>
    <w:p w:rsidR="00CD1AF9" w:rsidRPr="00C91640" w:rsidRDefault="00CD1AF9" w:rsidP="00BE0DDD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1640">
        <w:rPr>
          <w:rFonts w:eastAsiaTheme="minorHAnsi"/>
          <w:sz w:val="26"/>
          <w:szCs w:val="26"/>
          <w:lang w:eastAsia="en-US"/>
        </w:rPr>
        <w:t>5.5.</w:t>
      </w:r>
      <w:r w:rsidRPr="00C91640">
        <w:rPr>
          <w:rFonts w:eastAsiaTheme="minorHAnsi"/>
          <w:sz w:val="26"/>
          <w:szCs w:val="26"/>
          <w:lang w:eastAsia="en-US"/>
        </w:rPr>
        <w:tab/>
        <w:t xml:space="preserve">Персональную ответственность за достоверность документов и информации, предоставляемых в Департамент для согласования цен (тарифов) и для регистрации Прейскуранта в управление по экономике и прогнозированию администрации Сургутского района, несёт руководитель </w:t>
      </w:r>
      <w:r w:rsidR="004532AB" w:rsidRPr="00C91640">
        <w:rPr>
          <w:rFonts w:eastAsiaTheme="minorHAnsi"/>
          <w:sz w:val="26"/>
          <w:szCs w:val="26"/>
          <w:lang w:eastAsia="en-US"/>
        </w:rPr>
        <w:t>Учреждения</w:t>
      </w:r>
      <w:r w:rsidRPr="00C91640">
        <w:rPr>
          <w:rFonts w:eastAsiaTheme="minorHAnsi"/>
          <w:sz w:val="26"/>
          <w:szCs w:val="26"/>
          <w:lang w:eastAsia="en-US"/>
        </w:rPr>
        <w:t>.</w:t>
      </w:r>
    </w:p>
    <w:p w:rsidR="00CD1AF9" w:rsidRPr="00C91640" w:rsidRDefault="00CD1AF9" w:rsidP="00BE0DDD">
      <w:pPr>
        <w:spacing w:line="276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91640">
        <w:rPr>
          <w:rFonts w:eastAsiaTheme="minorHAnsi"/>
          <w:sz w:val="26"/>
          <w:szCs w:val="26"/>
          <w:lang w:eastAsia="en-US"/>
        </w:rPr>
        <w:t>5.6.</w:t>
      </w:r>
      <w:r w:rsidRPr="00C91640">
        <w:rPr>
          <w:rFonts w:eastAsiaTheme="minorHAnsi"/>
          <w:sz w:val="26"/>
          <w:szCs w:val="26"/>
          <w:lang w:eastAsia="en-US"/>
        </w:rPr>
        <w:tab/>
      </w:r>
      <w:proofErr w:type="gramStart"/>
      <w:r w:rsidRPr="00C91640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Pr="00C91640">
        <w:rPr>
          <w:rFonts w:eastAsiaTheme="minorHAnsi"/>
          <w:sz w:val="26"/>
          <w:szCs w:val="26"/>
          <w:lang w:eastAsia="en-US"/>
        </w:rPr>
        <w:t xml:space="preserve"> правильностью применения цен (тарифов) осуществляет комитет экономического развития администрации Сургутского района.</w:t>
      </w:r>
    </w:p>
    <w:sectPr w:rsidR="00CD1AF9" w:rsidRPr="00C91640" w:rsidSect="000A1553">
      <w:pgSz w:w="11906" w:h="16838"/>
      <w:pgMar w:top="510" w:right="567" w:bottom="510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7FAEB5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4">
    <w:nsid w:val="00000007"/>
    <w:multiLevelType w:val="multilevel"/>
    <w:tmpl w:val="00000006"/>
    <w:lvl w:ilvl="0">
      <w:start w:val="3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5">
    <w:nsid w:val="0ABA325C"/>
    <w:multiLevelType w:val="hybridMultilevel"/>
    <w:tmpl w:val="2B967014"/>
    <w:lvl w:ilvl="0" w:tplc="1DA49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084226"/>
    <w:multiLevelType w:val="hybridMultilevel"/>
    <w:tmpl w:val="2B967014"/>
    <w:lvl w:ilvl="0" w:tplc="1DA49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732E32"/>
    <w:multiLevelType w:val="multilevel"/>
    <w:tmpl w:val="E3583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5F568BA"/>
    <w:multiLevelType w:val="hybridMultilevel"/>
    <w:tmpl w:val="6FBC1F3A"/>
    <w:lvl w:ilvl="0" w:tplc="1BF6F3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274408"/>
    <w:multiLevelType w:val="multilevel"/>
    <w:tmpl w:val="5DA2A9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F97305D"/>
    <w:multiLevelType w:val="multilevel"/>
    <w:tmpl w:val="407C509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4323"/>
    <w:rsid w:val="000847F7"/>
    <w:rsid w:val="000A1553"/>
    <w:rsid w:val="000B5B75"/>
    <w:rsid w:val="00115AAE"/>
    <w:rsid w:val="0013393D"/>
    <w:rsid w:val="00137C27"/>
    <w:rsid w:val="00144963"/>
    <w:rsid w:val="00154098"/>
    <w:rsid w:val="001633AA"/>
    <w:rsid w:val="0017263E"/>
    <w:rsid w:val="00187FBC"/>
    <w:rsid w:val="001A50FE"/>
    <w:rsid w:val="001B5854"/>
    <w:rsid w:val="001B6A2F"/>
    <w:rsid w:val="001C7EFE"/>
    <w:rsid w:val="001D1804"/>
    <w:rsid w:val="001D5B1D"/>
    <w:rsid w:val="001E44B3"/>
    <w:rsid w:val="002061F3"/>
    <w:rsid w:val="00207C02"/>
    <w:rsid w:val="002167CB"/>
    <w:rsid w:val="002372F9"/>
    <w:rsid w:val="00252C90"/>
    <w:rsid w:val="00257714"/>
    <w:rsid w:val="00267D0B"/>
    <w:rsid w:val="002A1791"/>
    <w:rsid w:val="002C3D60"/>
    <w:rsid w:val="002C5EE4"/>
    <w:rsid w:val="002F7B32"/>
    <w:rsid w:val="00325636"/>
    <w:rsid w:val="003D07FC"/>
    <w:rsid w:val="003E1477"/>
    <w:rsid w:val="003F62E6"/>
    <w:rsid w:val="00424323"/>
    <w:rsid w:val="00447201"/>
    <w:rsid w:val="004532AB"/>
    <w:rsid w:val="00492962"/>
    <w:rsid w:val="004C19AD"/>
    <w:rsid w:val="00502208"/>
    <w:rsid w:val="00511C3A"/>
    <w:rsid w:val="0051471C"/>
    <w:rsid w:val="00575C3B"/>
    <w:rsid w:val="005C0B60"/>
    <w:rsid w:val="00624CDD"/>
    <w:rsid w:val="00626200"/>
    <w:rsid w:val="00635BBC"/>
    <w:rsid w:val="00654E04"/>
    <w:rsid w:val="00657F5E"/>
    <w:rsid w:val="00686AC9"/>
    <w:rsid w:val="0069475D"/>
    <w:rsid w:val="006C3098"/>
    <w:rsid w:val="006D26CC"/>
    <w:rsid w:val="006E090B"/>
    <w:rsid w:val="006F02D7"/>
    <w:rsid w:val="006F29F2"/>
    <w:rsid w:val="00732AF1"/>
    <w:rsid w:val="007739BF"/>
    <w:rsid w:val="00776641"/>
    <w:rsid w:val="007953DE"/>
    <w:rsid w:val="007B47C0"/>
    <w:rsid w:val="007C668E"/>
    <w:rsid w:val="007F1C34"/>
    <w:rsid w:val="008335EA"/>
    <w:rsid w:val="0084368C"/>
    <w:rsid w:val="00844530"/>
    <w:rsid w:val="008449D1"/>
    <w:rsid w:val="00887B10"/>
    <w:rsid w:val="00896CD6"/>
    <w:rsid w:val="008A31EB"/>
    <w:rsid w:val="008D6C8E"/>
    <w:rsid w:val="008F03A6"/>
    <w:rsid w:val="009410FE"/>
    <w:rsid w:val="00965058"/>
    <w:rsid w:val="00971928"/>
    <w:rsid w:val="0097552B"/>
    <w:rsid w:val="009937D9"/>
    <w:rsid w:val="009965C6"/>
    <w:rsid w:val="009F28ED"/>
    <w:rsid w:val="00A13290"/>
    <w:rsid w:val="00A13889"/>
    <w:rsid w:val="00A15D1C"/>
    <w:rsid w:val="00A74191"/>
    <w:rsid w:val="00A97735"/>
    <w:rsid w:val="00AF1D22"/>
    <w:rsid w:val="00B25548"/>
    <w:rsid w:val="00B42F73"/>
    <w:rsid w:val="00B43FF6"/>
    <w:rsid w:val="00B517A6"/>
    <w:rsid w:val="00B7605C"/>
    <w:rsid w:val="00B82A58"/>
    <w:rsid w:val="00BB033A"/>
    <w:rsid w:val="00BB1710"/>
    <w:rsid w:val="00BC47EC"/>
    <w:rsid w:val="00BD4FAB"/>
    <w:rsid w:val="00BE0DDD"/>
    <w:rsid w:val="00BE142B"/>
    <w:rsid w:val="00BE3FAC"/>
    <w:rsid w:val="00BF291D"/>
    <w:rsid w:val="00C16F7B"/>
    <w:rsid w:val="00C30423"/>
    <w:rsid w:val="00C33EAD"/>
    <w:rsid w:val="00C8546E"/>
    <w:rsid w:val="00C869AC"/>
    <w:rsid w:val="00C91640"/>
    <w:rsid w:val="00C9392C"/>
    <w:rsid w:val="00CD1AF9"/>
    <w:rsid w:val="00CD645A"/>
    <w:rsid w:val="00D00159"/>
    <w:rsid w:val="00D173B7"/>
    <w:rsid w:val="00D21901"/>
    <w:rsid w:val="00D278E1"/>
    <w:rsid w:val="00D756DF"/>
    <w:rsid w:val="00D91602"/>
    <w:rsid w:val="00D93DDB"/>
    <w:rsid w:val="00DE5EFB"/>
    <w:rsid w:val="00E1547A"/>
    <w:rsid w:val="00E25875"/>
    <w:rsid w:val="00E3417B"/>
    <w:rsid w:val="00E36452"/>
    <w:rsid w:val="00E844A4"/>
    <w:rsid w:val="00EA1089"/>
    <w:rsid w:val="00EF6202"/>
    <w:rsid w:val="00F0383E"/>
    <w:rsid w:val="00F23BF3"/>
    <w:rsid w:val="00F60941"/>
    <w:rsid w:val="00F658AE"/>
    <w:rsid w:val="00FA49C8"/>
    <w:rsid w:val="00FC6BA9"/>
    <w:rsid w:val="00FC7622"/>
    <w:rsid w:val="00FF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8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8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9F28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C19AD"/>
    <w:rPr>
      <w:color w:val="0000FF"/>
      <w:u w:val="single"/>
    </w:rPr>
  </w:style>
  <w:style w:type="character" w:styleId="a4">
    <w:name w:val="Strong"/>
    <w:basedOn w:val="a0"/>
    <w:qFormat/>
    <w:rsid w:val="00C33EAD"/>
    <w:rPr>
      <w:b/>
      <w:bCs/>
    </w:rPr>
  </w:style>
  <w:style w:type="paragraph" w:styleId="a5">
    <w:name w:val="Body Text"/>
    <w:basedOn w:val="a"/>
    <w:link w:val="a6"/>
    <w:rsid w:val="00C33EAD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C33EA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33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3E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EA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33E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33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33E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3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D219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F23BF3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CD645A"/>
    <w:pPr>
      <w:ind w:left="720"/>
      <w:contextualSpacing/>
    </w:pPr>
  </w:style>
  <w:style w:type="table" w:customStyle="1" w:styleId="12">
    <w:name w:val="Сетка таблицы1"/>
    <w:basedOn w:val="a1"/>
    <w:next w:val="a7"/>
    <w:uiPriority w:val="59"/>
    <w:rsid w:val="00B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8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8E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9F28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C19AD"/>
    <w:rPr>
      <w:color w:val="0000FF"/>
      <w:u w:val="single"/>
    </w:rPr>
  </w:style>
  <w:style w:type="character" w:styleId="a4">
    <w:name w:val="Strong"/>
    <w:basedOn w:val="a0"/>
    <w:qFormat/>
    <w:rsid w:val="00C33EAD"/>
    <w:rPr>
      <w:b/>
      <w:bCs/>
    </w:rPr>
  </w:style>
  <w:style w:type="paragraph" w:styleId="a5">
    <w:name w:val="Body Text"/>
    <w:basedOn w:val="a"/>
    <w:link w:val="a6"/>
    <w:rsid w:val="00C33EAD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C33EA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33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3EA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EA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C33E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33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C33E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3E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D219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F23BF3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CD645A"/>
    <w:pPr>
      <w:ind w:left="720"/>
      <w:contextualSpacing/>
    </w:pPr>
  </w:style>
  <w:style w:type="table" w:customStyle="1" w:styleId="12">
    <w:name w:val="Сетка таблицы1"/>
    <w:basedOn w:val="a1"/>
    <w:next w:val="a7"/>
    <w:uiPriority w:val="59"/>
    <w:rsid w:val="00BD4F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3EC28-564C-4BDA-8082-95CFA1358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 Троян</dc:creator>
  <cp:lastModifiedBy>2172</cp:lastModifiedBy>
  <cp:revision>11</cp:revision>
  <cp:lastPrinted>2016-02-12T07:30:00Z</cp:lastPrinted>
  <dcterms:created xsi:type="dcterms:W3CDTF">2016-02-08T09:07:00Z</dcterms:created>
  <dcterms:modified xsi:type="dcterms:W3CDTF">2018-10-11T13:39:00Z</dcterms:modified>
</cp:coreProperties>
</file>